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0F" w:rsidRDefault="0056550F" w:rsidP="0056550F">
      <w:pPr>
        <w:pStyle w:val="a3"/>
        <w:spacing w:before="0" w:beforeAutospacing="0" w:after="0" w:afterAutospacing="0"/>
        <w:ind w:right="-1"/>
        <w:jc w:val="center"/>
        <w:rPr>
          <w:b/>
          <w:bCs/>
          <w:sz w:val="26"/>
          <w:szCs w:val="26"/>
        </w:rPr>
      </w:pPr>
      <w:bookmarkStart w:id="0" w:name="_GoBack"/>
      <w:bookmarkEnd w:id="0"/>
    </w:p>
    <w:p w:rsidR="007149D2" w:rsidRDefault="007149D2" w:rsidP="0056550F">
      <w:pPr>
        <w:pStyle w:val="a3"/>
        <w:spacing w:before="0" w:beforeAutospacing="0" w:after="0" w:afterAutospacing="0"/>
        <w:ind w:right="-1"/>
        <w:jc w:val="center"/>
        <w:rPr>
          <w:b/>
          <w:bCs/>
          <w:sz w:val="26"/>
          <w:szCs w:val="26"/>
        </w:rPr>
      </w:pPr>
      <w:r w:rsidRPr="004F27B7">
        <w:rPr>
          <w:b/>
          <w:bCs/>
          <w:sz w:val="26"/>
          <w:szCs w:val="26"/>
        </w:rPr>
        <w:t>ПОСТАНОВЛЕНИЕ</w:t>
      </w:r>
    </w:p>
    <w:p w:rsidR="003367A9" w:rsidRPr="004F27B7" w:rsidRDefault="003367A9" w:rsidP="0056550F">
      <w:pPr>
        <w:pStyle w:val="a3"/>
        <w:spacing w:before="0" w:beforeAutospacing="0" w:after="0" w:afterAutospacing="0"/>
        <w:ind w:right="-1"/>
        <w:jc w:val="center"/>
        <w:rPr>
          <w:b/>
          <w:bCs/>
          <w:sz w:val="26"/>
          <w:szCs w:val="26"/>
        </w:rPr>
      </w:pPr>
    </w:p>
    <w:p w:rsidR="00575582" w:rsidRPr="003367A9" w:rsidRDefault="00575582" w:rsidP="004F313D">
      <w:pPr>
        <w:ind w:right="5668"/>
        <w:jc w:val="both"/>
      </w:pPr>
      <w:r w:rsidRPr="003367A9">
        <w:rPr>
          <w:bCs/>
          <w:lang w:bidi="ru-RU"/>
        </w:rPr>
        <w:t xml:space="preserve">Об утверждении </w:t>
      </w:r>
      <w:r w:rsidRPr="003367A9">
        <w:t xml:space="preserve">регламента реализации полномочий </w:t>
      </w:r>
      <w:r w:rsidR="00FA3844">
        <w:t>главными администраторами (</w:t>
      </w:r>
      <w:r w:rsidRPr="003367A9">
        <w:t>администратора</w:t>
      </w:r>
      <w:r w:rsidR="00FA3844">
        <w:t>ми)</w:t>
      </w:r>
      <w:r w:rsidRPr="003367A9">
        <w:t xml:space="preserve"> доходов </w:t>
      </w:r>
      <w:r w:rsidR="00FA3844">
        <w:t xml:space="preserve">бюджета Камско-Устьинского муниципального района Республики Татарстан </w:t>
      </w:r>
      <w:r w:rsidRPr="003367A9">
        <w:t>по взысканию дебиторской задолженности по платежам в бюджет, пеням и штрафам по ним</w:t>
      </w:r>
    </w:p>
    <w:p w:rsidR="00477064" w:rsidRPr="003367A9" w:rsidRDefault="00477064" w:rsidP="007149D2">
      <w:pPr>
        <w:pStyle w:val="a3"/>
        <w:spacing w:before="0" w:beforeAutospacing="0" w:after="240" w:afterAutospacing="0"/>
        <w:ind w:right="5386"/>
        <w:jc w:val="both"/>
        <w:rPr>
          <w:bCs/>
          <w:sz w:val="28"/>
          <w:szCs w:val="28"/>
        </w:rPr>
      </w:pPr>
    </w:p>
    <w:p w:rsidR="0056550F" w:rsidRPr="003367A9" w:rsidRDefault="0056550F" w:rsidP="0056550F">
      <w:pPr>
        <w:tabs>
          <w:tab w:val="left" w:pos="9498"/>
        </w:tabs>
        <w:ind w:right="141"/>
        <w:jc w:val="both"/>
        <w:rPr>
          <w:sz w:val="28"/>
          <w:szCs w:val="28"/>
        </w:rPr>
      </w:pPr>
      <w:r w:rsidRPr="003367A9">
        <w:rPr>
          <w:sz w:val="28"/>
          <w:szCs w:val="28"/>
        </w:rPr>
        <w:t xml:space="preserve">        В соответствии </w:t>
      </w:r>
      <w:r w:rsidR="00FA3844">
        <w:rPr>
          <w:sz w:val="28"/>
          <w:szCs w:val="28"/>
        </w:rPr>
        <w:t xml:space="preserve">со </w:t>
      </w:r>
      <w:r w:rsidRPr="003367A9">
        <w:rPr>
          <w:sz w:val="28"/>
          <w:szCs w:val="28"/>
        </w:rPr>
        <w:t>стать</w:t>
      </w:r>
      <w:r w:rsidR="00FA3844">
        <w:rPr>
          <w:sz w:val="28"/>
          <w:szCs w:val="28"/>
        </w:rPr>
        <w:t>ей</w:t>
      </w:r>
      <w:r w:rsidRPr="003367A9">
        <w:rPr>
          <w:sz w:val="28"/>
          <w:szCs w:val="28"/>
        </w:rPr>
        <w:t xml:space="preserve"> 160.1 Бюджетного кодекса Российской Федерации,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w:t>
      </w:r>
      <w:r w:rsidR="00E26EC0" w:rsidRPr="003367A9">
        <w:rPr>
          <w:sz w:val="28"/>
          <w:szCs w:val="28"/>
        </w:rPr>
        <w:t>Исполнительный комитет Камско-Устьинского муниципального района Республики Татарстан</w:t>
      </w:r>
      <w:r w:rsidRPr="003367A9">
        <w:rPr>
          <w:sz w:val="28"/>
          <w:szCs w:val="28"/>
        </w:rPr>
        <w:t xml:space="preserve"> </w:t>
      </w:r>
      <w:r w:rsidR="00907519" w:rsidRPr="003367A9">
        <w:rPr>
          <w:b/>
          <w:sz w:val="28"/>
          <w:szCs w:val="28"/>
        </w:rPr>
        <w:t>ПОСТАНОВЛЯЕТ</w:t>
      </w:r>
      <w:r w:rsidRPr="003367A9">
        <w:rPr>
          <w:sz w:val="28"/>
          <w:szCs w:val="28"/>
        </w:rPr>
        <w:t>:</w:t>
      </w:r>
    </w:p>
    <w:p w:rsidR="0056550F" w:rsidRPr="003367A9" w:rsidRDefault="0056550F" w:rsidP="00137D33">
      <w:pPr>
        <w:pStyle w:val="1"/>
        <w:numPr>
          <w:ilvl w:val="0"/>
          <w:numId w:val="6"/>
        </w:numPr>
        <w:spacing w:after="0" w:line="240" w:lineRule="auto"/>
        <w:ind w:right="0" w:firstLine="710"/>
        <w:rPr>
          <w:szCs w:val="28"/>
          <w:lang w:val="ru-RU"/>
        </w:rPr>
      </w:pPr>
      <w:r w:rsidRPr="003367A9">
        <w:rPr>
          <w:color w:val="auto"/>
          <w:szCs w:val="28"/>
          <w:lang w:val="ru-RU"/>
        </w:rPr>
        <w:t xml:space="preserve">Утвердить регламент реализации полномочий </w:t>
      </w:r>
      <w:r w:rsidR="00FA3844">
        <w:rPr>
          <w:color w:val="auto"/>
          <w:szCs w:val="28"/>
          <w:lang w:val="ru-RU"/>
        </w:rPr>
        <w:t>главными администраторами (</w:t>
      </w:r>
      <w:r w:rsidRPr="003367A9">
        <w:rPr>
          <w:color w:val="auto"/>
          <w:szCs w:val="28"/>
          <w:lang w:val="ru-RU"/>
        </w:rPr>
        <w:t>администратор</w:t>
      </w:r>
      <w:r w:rsidR="00FA3844">
        <w:rPr>
          <w:color w:val="auto"/>
          <w:szCs w:val="28"/>
          <w:lang w:val="ru-RU"/>
        </w:rPr>
        <w:t>ами)</w:t>
      </w:r>
      <w:r w:rsidRPr="003367A9">
        <w:rPr>
          <w:color w:val="auto"/>
          <w:szCs w:val="28"/>
          <w:lang w:val="ru-RU"/>
        </w:rPr>
        <w:t xml:space="preserve"> доходов бюджета </w:t>
      </w:r>
      <w:r w:rsidR="007A7324" w:rsidRPr="003367A9">
        <w:rPr>
          <w:szCs w:val="28"/>
          <w:lang w:val="ru-RU"/>
        </w:rPr>
        <w:t>Камско-Устьинского муниципального района Республики Татарстан</w:t>
      </w:r>
      <w:r w:rsidR="007A7324" w:rsidRPr="003367A9">
        <w:rPr>
          <w:color w:val="auto"/>
          <w:szCs w:val="28"/>
          <w:lang w:val="ru-RU"/>
        </w:rPr>
        <w:t xml:space="preserve"> </w:t>
      </w:r>
      <w:r w:rsidRPr="003367A9">
        <w:rPr>
          <w:color w:val="auto"/>
          <w:szCs w:val="28"/>
          <w:lang w:val="ru-RU"/>
        </w:rPr>
        <w:t>по взысканию дебиторской задолженности по платежам в бюджет, пеням и штрафам по ним согласно приложению к настоящему постановлению</w:t>
      </w:r>
      <w:r w:rsidRPr="003367A9">
        <w:rPr>
          <w:szCs w:val="28"/>
          <w:lang w:val="ru-RU"/>
        </w:rPr>
        <w:t>.</w:t>
      </w:r>
    </w:p>
    <w:p w:rsidR="0056550F" w:rsidRPr="003367A9" w:rsidRDefault="0056550F" w:rsidP="0056550F">
      <w:pPr>
        <w:pStyle w:val="1"/>
        <w:numPr>
          <w:ilvl w:val="0"/>
          <w:numId w:val="6"/>
        </w:numPr>
        <w:spacing w:after="0" w:line="240" w:lineRule="auto"/>
        <w:ind w:right="38" w:firstLine="710"/>
        <w:rPr>
          <w:szCs w:val="28"/>
          <w:lang w:val="ru-RU"/>
        </w:rPr>
      </w:pPr>
      <w:r w:rsidRPr="003367A9">
        <w:rPr>
          <w:color w:val="auto"/>
          <w:szCs w:val="28"/>
          <w:lang w:val="ru-RU"/>
        </w:rPr>
        <w:t xml:space="preserve">Разместить настоящее постановление на официальном сайте </w:t>
      </w:r>
      <w:r w:rsidR="007A7324" w:rsidRPr="003367A9">
        <w:rPr>
          <w:szCs w:val="28"/>
          <w:lang w:val="ru-RU"/>
        </w:rPr>
        <w:t>Камско-Устьинского муниципального района Республики Татарстан</w:t>
      </w:r>
      <w:r w:rsidR="007A7324" w:rsidRPr="003367A9">
        <w:rPr>
          <w:color w:val="auto"/>
          <w:szCs w:val="28"/>
          <w:lang w:val="ru-RU"/>
        </w:rPr>
        <w:t xml:space="preserve"> </w:t>
      </w:r>
      <w:r w:rsidRPr="003367A9">
        <w:rPr>
          <w:color w:val="auto"/>
          <w:szCs w:val="28"/>
          <w:lang w:val="ru-RU"/>
        </w:rPr>
        <w:t>в информационно</w:t>
      </w:r>
      <w:r w:rsidRPr="003367A9">
        <w:rPr>
          <w:szCs w:val="28"/>
          <w:lang w:val="ru-RU"/>
        </w:rPr>
        <w:t>-телекоммуникационной сети Интернет.</w:t>
      </w:r>
    </w:p>
    <w:p w:rsidR="0056550F" w:rsidRPr="003367A9" w:rsidRDefault="0056550F" w:rsidP="0056550F">
      <w:pPr>
        <w:pStyle w:val="1"/>
        <w:numPr>
          <w:ilvl w:val="0"/>
          <w:numId w:val="6"/>
        </w:numPr>
        <w:tabs>
          <w:tab w:val="left" w:pos="0"/>
        </w:tabs>
        <w:spacing w:after="0" w:line="240" w:lineRule="auto"/>
        <w:ind w:right="-25" w:firstLine="710"/>
        <w:rPr>
          <w:szCs w:val="28"/>
          <w:lang w:val="ru-RU"/>
        </w:rPr>
      </w:pPr>
      <w:r w:rsidRPr="003367A9">
        <w:rPr>
          <w:szCs w:val="28"/>
          <w:lang w:val="ru-RU"/>
        </w:rPr>
        <w:t xml:space="preserve">Контроль за исполнением настоящего постановления </w:t>
      </w:r>
      <w:r w:rsidR="007A7324" w:rsidRPr="003367A9">
        <w:rPr>
          <w:szCs w:val="28"/>
          <w:lang w:val="ru-RU"/>
        </w:rPr>
        <w:t xml:space="preserve">возложить на заместителя руководителя Исполнительного комитета Камско-Устьинского муниципального района </w:t>
      </w:r>
      <w:r w:rsidR="00FA3844">
        <w:rPr>
          <w:szCs w:val="28"/>
          <w:lang w:val="ru-RU"/>
        </w:rPr>
        <w:t xml:space="preserve">по социально-экономическому развитию </w:t>
      </w:r>
      <w:proofErr w:type="spellStart"/>
      <w:r w:rsidR="007A7324" w:rsidRPr="003367A9">
        <w:rPr>
          <w:szCs w:val="28"/>
          <w:lang w:val="ru-RU"/>
        </w:rPr>
        <w:t>Хабибуллову</w:t>
      </w:r>
      <w:proofErr w:type="spellEnd"/>
      <w:r w:rsidR="007A7324" w:rsidRPr="003367A9">
        <w:rPr>
          <w:szCs w:val="28"/>
          <w:lang w:val="ru-RU"/>
        </w:rPr>
        <w:t xml:space="preserve"> М.Х</w:t>
      </w:r>
      <w:r w:rsidR="00907519" w:rsidRPr="003367A9">
        <w:rPr>
          <w:szCs w:val="28"/>
          <w:lang w:val="ru-RU"/>
        </w:rPr>
        <w:t>.</w:t>
      </w:r>
    </w:p>
    <w:p w:rsidR="0056550F" w:rsidRPr="003367A9" w:rsidRDefault="0056550F" w:rsidP="0056550F">
      <w:pPr>
        <w:rPr>
          <w:sz w:val="28"/>
          <w:szCs w:val="28"/>
        </w:rPr>
      </w:pPr>
    </w:p>
    <w:p w:rsidR="0056550F" w:rsidRPr="003367A9" w:rsidRDefault="0056550F" w:rsidP="0056550F">
      <w:pPr>
        <w:rPr>
          <w:sz w:val="28"/>
          <w:szCs w:val="28"/>
        </w:rPr>
      </w:pPr>
    </w:p>
    <w:p w:rsidR="0056550F" w:rsidRPr="003367A9" w:rsidRDefault="007A7324" w:rsidP="0056550F">
      <w:pPr>
        <w:rPr>
          <w:sz w:val="28"/>
          <w:szCs w:val="28"/>
        </w:rPr>
      </w:pPr>
      <w:r w:rsidRPr="003367A9">
        <w:rPr>
          <w:sz w:val="28"/>
          <w:szCs w:val="28"/>
        </w:rPr>
        <w:t xml:space="preserve">Руководитель      </w:t>
      </w:r>
      <w:r w:rsidR="0056550F" w:rsidRPr="003367A9">
        <w:rPr>
          <w:sz w:val="28"/>
          <w:szCs w:val="28"/>
        </w:rPr>
        <w:t xml:space="preserve">                                                                        </w:t>
      </w:r>
      <w:proofErr w:type="spellStart"/>
      <w:r w:rsidRPr="003367A9">
        <w:rPr>
          <w:sz w:val="28"/>
          <w:szCs w:val="28"/>
        </w:rPr>
        <w:t>Р</w:t>
      </w:r>
      <w:r w:rsidR="00D67BAF" w:rsidRPr="003367A9">
        <w:rPr>
          <w:sz w:val="28"/>
          <w:szCs w:val="28"/>
        </w:rPr>
        <w:t>.</w:t>
      </w:r>
      <w:r w:rsidRPr="003367A9">
        <w:rPr>
          <w:sz w:val="28"/>
          <w:szCs w:val="28"/>
        </w:rPr>
        <w:t>М</w:t>
      </w:r>
      <w:r w:rsidR="00D67BAF" w:rsidRPr="003367A9">
        <w:rPr>
          <w:sz w:val="28"/>
          <w:szCs w:val="28"/>
        </w:rPr>
        <w:t>.</w:t>
      </w:r>
      <w:r w:rsidRPr="003367A9">
        <w:rPr>
          <w:sz w:val="28"/>
          <w:szCs w:val="28"/>
        </w:rPr>
        <w:t>Загидуллин</w:t>
      </w:r>
      <w:proofErr w:type="spellEnd"/>
    </w:p>
    <w:p w:rsidR="0056550F" w:rsidRPr="003367A9" w:rsidRDefault="0056550F" w:rsidP="0056550F">
      <w:pPr>
        <w:rPr>
          <w:sz w:val="28"/>
          <w:szCs w:val="28"/>
        </w:rPr>
      </w:pPr>
    </w:p>
    <w:p w:rsidR="0056550F" w:rsidRPr="00D67BAF" w:rsidRDefault="0056550F" w:rsidP="0056550F"/>
    <w:p w:rsidR="0056550F" w:rsidRDefault="0056550F"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7A7324" w:rsidRDefault="007A7324" w:rsidP="0056550F">
      <w:pPr>
        <w:jc w:val="both"/>
      </w:pPr>
    </w:p>
    <w:p w:rsidR="0056550F" w:rsidRDefault="0056550F" w:rsidP="0056550F">
      <w:pPr>
        <w:widowControl w:val="0"/>
        <w:tabs>
          <w:tab w:val="left" w:pos="6448"/>
        </w:tabs>
        <w:ind w:right="-1"/>
        <w:rPr>
          <w:rFonts w:eastAsia="Calibri"/>
          <w:sz w:val="20"/>
          <w:szCs w:val="20"/>
          <w:lang w:eastAsia="en-US"/>
        </w:rPr>
      </w:pPr>
      <w:r>
        <w:rPr>
          <w:rFonts w:eastAsia="Calibri"/>
          <w:lang w:eastAsia="en-US"/>
        </w:rPr>
        <w:tab/>
      </w:r>
    </w:p>
    <w:p w:rsidR="0056550F" w:rsidRPr="00D67BAF" w:rsidRDefault="0056550F" w:rsidP="0056550F">
      <w:pPr>
        <w:widowControl w:val="0"/>
        <w:ind w:right="-1"/>
        <w:jc w:val="right"/>
        <w:rPr>
          <w:rFonts w:eastAsia="Calibri"/>
          <w:lang w:eastAsia="en-US"/>
        </w:rPr>
      </w:pPr>
      <w:r w:rsidRPr="00D67BAF">
        <w:rPr>
          <w:rFonts w:eastAsia="Calibri"/>
          <w:lang w:eastAsia="en-US"/>
        </w:rPr>
        <w:lastRenderedPageBreak/>
        <w:t>УТВЕРЖДЕН</w:t>
      </w:r>
    </w:p>
    <w:p w:rsidR="0056550F" w:rsidRPr="00D67BAF" w:rsidRDefault="0056550F" w:rsidP="0056550F">
      <w:pPr>
        <w:widowControl w:val="0"/>
        <w:ind w:right="-1" w:firstLine="709"/>
        <w:jc w:val="right"/>
        <w:rPr>
          <w:rFonts w:eastAsia="Calibri"/>
          <w:lang w:eastAsia="en-US"/>
        </w:rPr>
      </w:pPr>
      <w:r w:rsidRPr="00D67BAF">
        <w:rPr>
          <w:rFonts w:eastAsia="Calibri"/>
          <w:lang w:eastAsia="en-US"/>
        </w:rPr>
        <w:t xml:space="preserve">постановлением </w:t>
      </w:r>
      <w:r w:rsidR="007A7324">
        <w:rPr>
          <w:rFonts w:eastAsia="Calibri"/>
          <w:lang w:eastAsia="en-US"/>
        </w:rPr>
        <w:t>Исполнительного комитета</w:t>
      </w:r>
    </w:p>
    <w:p w:rsidR="0056550F" w:rsidRPr="00D67BAF" w:rsidRDefault="007A7324" w:rsidP="0056550F">
      <w:pPr>
        <w:widowControl w:val="0"/>
        <w:ind w:right="-1" w:firstLine="709"/>
        <w:jc w:val="right"/>
        <w:rPr>
          <w:rFonts w:eastAsia="Calibri"/>
          <w:lang w:eastAsia="en-US"/>
        </w:rPr>
      </w:pPr>
      <w:r>
        <w:rPr>
          <w:rFonts w:eastAsia="Calibri"/>
          <w:lang w:eastAsia="en-US"/>
        </w:rPr>
        <w:t xml:space="preserve">Камско-Устьинского </w:t>
      </w:r>
      <w:r w:rsidR="0056550F" w:rsidRPr="00D67BAF">
        <w:rPr>
          <w:rFonts w:eastAsia="Calibri"/>
          <w:lang w:eastAsia="en-US"/>
        </w:rPr>
        <w:t>муниципального района</w:t>
      </w:r>
    </w:p>
    <w:p w:rsidR="0056550F" w:rsidRPr="00D67BAF" w:rsidRDefault="007A7324" w:rsidP="0056550F">
      <w:pPr>
        <w:widowControl w:val="0"/>
        <w:ind w:right="-1" w:firstLine="709"/>
        <w:jc w:val="right"/>
        <w:rPr>
          <w:rFonts w:eastAsia="Calibri"/>
          <w:lang w:eastAsia="en-US"/>
        </w:rPr>
      </w:pPr>
      <w:r>
        <w:rPr>
          <w:rFonts w:eastAsia="Calibri"/>
          <w:lang w:eastAsia="en-US"/>
        </w:rPr>
        <w:t>Республики Татарстан</w:t>
      </w:r>
    </w:p>
    <w:p w:rsidR="0056550F" w:rsidRDefault="000375C7" w:rsidP="0056550F">
      <w:pPr>
        <w:widowControl w:val="0"/>
        <w:ind w:right="-1" w:firstLine="709"/>
        <w:jc w:val="right"/>
        <w:rPr>
          <w:rFonts w:eastAsia="Calibri"/>
          <w:lang w:eastAsia="en-US"/>
        </w:rPr>
      </w:pPr>
      <w:r>
        <w:rPr>
          <w:rFonts w:eastAsia="Calibri"/>
          <w:lang w:eastAsia="en-US"/>
        </w:rPr>
        <w:t xml:space="preserve">от </w:t>
      </w:r>
      <w:r w:rsidR="007A7324">
        <w:rPr>
          <w:rFonts w:eastAsia="Calibri"/>
          <w:lang w:eastAsia="en-US"/>
        </w:rPr>
        <w:t>_____</w:t>
      </w:r>
      <w:r w:rsidR="0056550F" w:rsidRPr="00D67BAF">
        <w:rPr>
          <w:rFonts w:eastAsia="Calibri"/>
          <w:lang w:eastAsia="en-US"/>
        </w:rPr>
        <w:t xml:space="preserve"> № </w:t>
      </w:r>
      <w:r w:rsidR="007A7324">
        <w:rPr>
          <w:rFonts w:eastAsia="Calibri"/>
          <w:lang w:eastAsia="en-US"/>
        </w:rPr>
        <w:t>____</w:t>
      </w:r>
    </w:p>
    <w:p w:rsidR="0056550F" w:rsidRDefault="0056550F" w:rsidP="0056550F">
      <w:pPr>
        <w:shd w:val="clear" w:color="auto" w:fill="FFFFFF"/>
        <w:autoSpaceDE w:val="0"/>
        <w:autoSpaceDN w:val="0"/>
        <w:adjustRightInd w:val="0"/>
        <w:jc w:val="center"/>
        <w:rPr>
          <w:b/>
          <w:bCs/>
          <w:color w:val="000000"/>
        </w:rPr>
      </w:pPr>
    </w:p>
    <w:p w:rsidR="0056550F" w:rsidRPr="00DE2505" w:rsidRDefault="0056550F" w:rsidP="0056550F">
      <w:pPr>
        <w:shd w:val="clear" w:color="auto" w:fill="FFFFFF"/>
        <w:autoSpaceDE w:val="0"/>
        <w:autoSpaceDN w:val="0"/>
        <w:adjustRightInd w:val="0"/>
        <w:jc w:val="center"/>
        <w:rPr>
          <w:b/>
          <w:bCs/>
          <w:color w:val="000000"/>
          <w:sz w:val="28"/>
          <w:szCs w:val="28"/>
        </w:rPr>
      </w:pPr>
    </w:p>
    <w:p w:rsidR="0056550F" w:rsidRPr="00DE2505" w:rsidRDefault="0056550F" w:rsidP="0056550F">
      <w:pPr>
        <w:jc w:val="center"/>
        <w:rPr>
          <w:b/>
          <w:sz w:val="28"/>
          <w:szCs w:val="28"/>
        </w:rPr>
      </w:pPr>
      <w:r w:rsidRPr="00DE2505">
        <w:rPr>
          <w:b/>
          <w:sz w:val="28"/>
          <w:szCs w:val="28"/>
        </w:rPr>
        <w:t xml:space="preserve">Регламент </w:t>
      </w:r>
    </w:p>
    <w:p w:rsidR="0056550F" w:rsidRPr="00DE2505" w:rsidRDefault="0056550F" w:rsidP="0056550F">
      <w:pPr>
        <w:jc w:val="center"/>
        <w:rPr>
          <w:b/>
          <w:sz w:val="28"/>
          <w:szCs w:val="28"/>
        </w:rPr>
      </w:pPr>
      <w:r w:rsidRPr="00DE2505">
        <w:rPr>
          <w:b/>
          <w:sz w:val="28"/>
          <w:szCs w:val="28"/>
        </w:rPr>
        <w:t xml:space="preserve">реализации полномочий </w:t>
      </w:r>
      <w:r w:rsidR="00FA3844">
        <w:rPr>
          <w:b/>
          <w:sz w:val="28"/>
          <w:szCs w:val="28"/>
        </w:rPr>
        <w:t>главными администраторами (</w:t>
      </w:r>
      <w:r w:rsidRPr="00DE2505">
        <w:rPr>
          <w:b/>
          <w:sz w:val="28"/>
          <w:szCs w:val="28"/>
        </w:rPr>
        <w:t>администратора</w:t>
      </w:r>
      <w:r w:rsidR="00FA3844">
        <w:rPr>
          <w:b/>
          <w:sz w:val="28"/>
          <w:szCs w:val="28"/>
        </w:rPr>
        <w:t>ми)</w:t>
      </w:r>
      <w:r w:rsidRPr="00DE2505">
        <w:rPr>
          <w:b/>
          <w:sz w:val="28"/>
          <w:szCs w:val="28"/>
        </w:rPr>
        <w:t xml:space="preserve"> доходов бюджета </w:t>
      </w:r>
      <w:r w:rsidR="007A7324" w:rsidRPr="00DE2505">
        <w:rPr>
          <w:b/>
          <w:sz w:val="28"/>
          <w:szCs w:val="28"/>
        </w:rPr>
        <w:t>Камско-Устьинского мун</w:t>
      </w:r>
      <w:r w:rsidRPr="00DE2505">
        <w:rPr>
          <w:b/>
          <w:sz w:val="28"/>
          <w:szCs w:val="28"/>
        </w:rPr>
        <w:t>и</w:t>
      </w:r>
      <w:r w:rsidR="007A7324" w:rsidRPr="00DE2505">
        <w:rPr>
          <w:b/>
          <w:sz w:val="28"/>
          <w:szCs w:val="28"/>
        </w:rPr>
        <w:t>ци</w:t>
      </w:r>
      <w:r w:rsidRPr="00DE2505">
        <w:rPr>
          <w:b/>
          <w:sz w:val="28"/>
          <w:szCs w:val="28"/>
        </w:rPr>
        <w:t xml:space="preserve">пального района </w:t>
      </w:r>
      <w:r w:rsidR="007A7324" w:rsidRPr="00DE2505">
        <w:rPr>
          <w:b/>
          <w:sz w:val="28"/>
          <w:szCs w:val="28"/>
        </w:rPr>
        <w:t>Республики Татарстан по взы</w:t>
      </w:r>
      <w:r w:rsidRPr="00DE2505">
        <w:rPr>
          <w:b/>
          <w:sz w:val="28"/>
          <w:szCs w:val="28"/>
        </w:rPr>
        <w:t xml:space="preserve">сканию дебиторской задолженности по платежам в бюджет, </w:t>
      </w:r>
    </w:p>
    <w:p w:rsidR="0056550F" w:rsidRPr="00DE2505" w:rsidRDefault="0056550F" w:rsidP="0056550F">
      <w:pPr>
        <w:jc w:val="center"/>
        <w:rPr>
          <w:b/>
          <w:sz w:val="28"/>
          <w:szCs w:val="28"/>
        </w:rPr>
      </w:pPr>
      <w:r w:rsidRPr="00DE2505">
        <w:rPr>
          <w:b/>
          <w:sz w:val="28"/>
          <w:szCs w:val="28"/>
        </w:rPr>
        <w:t>пеням и штрафам по ним</w:t>
      </w:r>
    </w:p>
    <w:p w:rsidR="0056550F" w:rsidRPr="00DE2505" w:rsidRDefault="0056550F" w:rsidP="0056550F">
      <w:pPr>
        <w:ind w:left="6663"/>
        <w:rPr>
          <w:sz w:val="28"/>
          <w:szCs w:val="28"/>
        </w:rPr>
      </w:pPr>
    </w:p>
    <w:p w:rsidR="0056550F" w:rsidRPr="00DE2505" w:rsidRDefault="0056550F" w:rsidP="0056550F">
      <w:pPr>
        <w:spacing w:after="351" w:line="254" w:lineRule="auto"/>
        <w:ind w:left="614" w:right="547" w:hanging="10"/>
        <w:jc w:val="center"/>
        <w:rPr>
          <w:b/>
          <w:sz w:val="28"/>
          <w:szCs w:val="28"/>
        </w:rPr>
      </w:pPr>
      <w:r w:rsidRPr="00DE2505">
        <w:rPr>
          <w:b/>
          <w:sz w:val="28"/>
          <w:szCs w:val="28"/>
        </w:rPr>
        <w:t>1. Общие положения</w:t>
      </w:r>
    </w:p>
    <w:p w:rsidR="0056550F" w:rsidRPr="00DE2505" w:rsidRDefault="0056550F" w:rsidP="001F0BE9">
      <w:pPr>
        <w:ind w:left="43" w:right="43" w:firstLine="561"/>
        <w:jc w:val="both"/>
        <w:rPr>
          <w:sz w:val="28"/>
          <w:szCs w:val="28"/>
        </w:rPr>
      </w:pPr>
      <w:r w:rsidRPr="00DE2505">
        <w:rPr>
          <w:sz w:val="28"/>
          <w:szCs w:val="28"/>
        </w:rPr>
        <w:t>1.1. Настоящий Регламент устанавливает порядок реализации полномочий</w:t>
      </w:r>
      <w:r w:rsidR="00FA3844">
        <w:rPr>
          <w:sz w:val="28"/>
          <w:szCs w:val="28"/>
        </w:rPr>
        <w:t xml:space="preserve"> главными администраторами (</w:t>
      </w:r>
      <w:r w:rsidRPr="00DE2505">
        <w:rPr>
          <w:sz w:val="28"/>
          <w:szCs w:val="28"/>
        </w:rPr>
        <w:t>администратора</w:t>
      </w:r>
      <w:r w:rsidR="00FA3844">
        <w:rPr>
          <w:sz w:val="28"/>
          <w:szCs w:val="28"/>
        </w:rPr>
        <w:t>ми)</w:t>
      </w:r>
      <w:r w:rsidRPr="00DE2505">
        <w:rPr>
          <w:sz w:val="28"/>
          <w:szCs w:val="28"/>
        </w:rPr>
        <w:t xml:space="preserve"> доходов бюджета </w:t>
      </w:r>
      <w:r w:rsidR="007A7324" w:rsidRPr="00DE2505">
        <w:rPr>
          <w:sz w:val="28"/>
          <w:szCs w:val="28"/>
        </w:rPr>
        <w:t>Камско-Устьинского</w:t>
      </w:r>
      <w:r w:rsidRPr="00DE2505">
        <w:rPr>
          <w:sz w:val="28"/>
          <w:szCs w:val="28"/>
        </w:rPr>
        <w:t xml:space="preserve"> муниципального района </w:t>
      </w:r>
      <w:r w:rsidR="007A7324" w:rsidRPr="00DE2505">
        <w:rPr>
          <w:sz w:val="28"/>
          <w:szCs w:val="28"/>
        </w:rPr>
        <w:t>Республики Татарстан</w:t>
      </w:r>
      <w:r w:rsidRPr="00DE2505">
        <w:rPr>
          <w:sz w:val="28"/>
          <w:szCs w:val="28"/>
        </w:rPr>
        <w:t xml:space="preserve">  по взысканию дебиторской задолженности по платежам в бюджет, пеням и штрафам по ним, являющейся источниками формирования доходов бюджета </w:t>
      </w:r>
      <w:r w:rsidR="007A7324" w:rsidRPr="00DE2505">
        <w:rPr>
          <w:sz w:val="28"/>
          <w:szCs w:val="28"/>
        </w:rPr>
        <w:t>Камско-Устьинского</w:t>
      </w:r>
      <w:r w:rsidRPr="00DE2505">
        <w:rPr>
          <w:sz w:val="28"/>
          <w:szCs w:val="28"/>
        </w:rPr>
        <w:t xml:space="preserve"> муниципального района </w:t>
      </w:r>
      <w:r w:rsidR="007A7324" w:rsidRPr="00DE2505">
        <w:rPr>
          <w:sz w:val="28"/>
          <w:szCs w:val="28"/>
        </w:rPr>
        <w:t>Республики Татарстан</w:t>
      </w:r>
      <w:r w:rsidRPr="00DE2505">
        <w:rPr>
          <w:sz w:val="28"/>
          <w:szCs w:val="28"/>
        </w:rPr>
        <w:t xml:space="preserve"> (далее – Регламент),  </w:t>
      </w:r>
      <w:r w:rsidRPr="00DE2505">
        <w:rPr>
          <w:sz w:val="28"/>
          <w:szCs w:val="28"/>
          <w:shd w:val="clear" w:color="auto" w:fill="FFFFFF"/>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56550F" w:rsidRPr="00DE2505" w:rsidRDefault="0056550F" w:rsidP="0056550F">
      <w:pPr>
        <w:ind w:left="43" w:right="43" w:firstLine="665"/>
        <w:jc w:val="both"/>
        <w:rPr>
          <w:sz w:val="28"/>
          <w:szCs w:val="28"/>
        </w:rPr>
      </w:pPr>
      <w:r w:rsidRPr="00DE2505">
        <w:rPr>
          <w:sz w:val="28"/>
          <w:szCs w:val="28"/>
        </w:rPr>
        <w:t xml:space="preserve">а) перечень мероприятий по реализации </w:t>
      </w:r>
      <w:r w:rsidR="00FA3844">
        <w:rPr>
          <w:sz w:val="28"/>
          <w:szCs w:val="28"/>
        </w:rPr>
        <w:t>главными администраторами (</w:t>
      </w:r>
      <w:r w:rsidRPr="00DE2505">
        <w:rPr>
          <w:sz w:val="28"/>
          <w:szCs w:val="28"/>
        </w:rPr>
        <w:t>администратор</w:t>
      </w:r>
      <w:r w:rsidR="00FA3844">
        <w:rPr>
          <w:sz w:val="28"/>
          <w:szCs w:val="28"/>
        </w:rPr>
        <w:t>ами)</w:t>
      </w:r>
      <w:r w:rsidRPr="00DE2505">
        <w:rPr>
          <w:sz w:val="28"/>
          <w:szCs w:val="28"/>
        </w:rPr>
        <w:t xml:space="preserve"> доходов бюджета</w:t>
      </w:r>
      <w:r w:rsidR="00460211">
        <w:rPr>
          <w:sz w:val="28"/>
          <w:szCs w:val="28"/>
        </w:rPr>
        <w:t xml:space="preserve"> Камско-Устьинского муниципального района Республики Татарстан</w:t>
      </w:r>
      <w:r w:rsidRPr="00DE2505">
        <w:rPr>
          <w:sz w:val="28"/>
          <w:szCs w:val="28"/>
        </w:rPr>
        <w:t xml:space="preserve">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56550F" w:rsidRPr="00DE2505" w:rsidRDefault="0056550F" w:rsidP="0056550F">
      <w:pPr>
        <w:ind w:left="43" w:right="43" w:firstLine="665"/>
        <w:jc w:val="both"/>
        <w:rPr>
          <w:sz w:val="28"/>
          <w:szCs w:val="28"/>
        </w:rPr>
      </w:pPr>
      <w:r w:rsidRPr="00DE2505">
        <w:rPr>
          <w:sz w:val="28"/>
          <w:szCs w:val="28"/>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6550F" w:rsidRPr="00DE2505" w:rsidRDefault="0056550F" w:rsidP="0056550F">
      <w:pPr>
        <w:ind w:left="43" w:right="43" w:firstLine="665"/>
        <w:jc w:val="both"/>
        <w:rPr>
          <w:sz w:val="28"/>
          <w:szCs w:val="28"/>
        </w:rPr>
      </w:pPr>
      <w:r w:rsidRPr="00DE2505">
        <w:rPr>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56550F" w:rsidRPr="00DE2505" w:rsidRDefault="0056550F" w:rsidP="0056550F">
      <w:pPr>
        <w:ind w:left="43" w:right="43" w:firstLine="665"/>
        <w:jc w:val="both"/>
        <w:rPr>
          <w:sz w:val="28"/>
          <w:szCs w:val="28"/>
        </w:rPr>
      </w:pPr>
      <w:r w:rsidRPr="00DE2505">
        <w:rPr>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56550F" w:rsidRPr="00DE2505" w:rsidRDefault="0056550F" w:rsidP="0056550F">
      <w:pPr>
        <w:spacing w:after="99"/>
        <w:ind w:left="43" w:right="43" w:firstLine="665"/>
        <w:jc w:val="both"/>
        <w:rPr>
          <w:sz w:val="28"/>
          <w:szCs w:val="28"/>
        </w:rPr>
      </w:pPr>
      <w:r w:rsidRPr="00DE2505">
        <w:rPr>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56550F" w:rsidRPr="00DE2505" w:rsidRDefault="0056550F" w:rsidP="0056550F">
      <w:pPr>
        <w:spacing w:after="73"/>
        <w:ind w:left="43" w:right="43" w:firstLine="665"/>
        <w:jc w:val="both"/>
        <w:rPr>
          <w:sz w:val="28"/>
          <w:szCs w:val="28"/>
        </w:rPr>
      </w:pPr>
      <w:r w:rsidRPr="00DE2505">
        <w:rPr>
          <w:sz w:val="28"/>
          <w:szCs w:val="28"/>
        </w:rPr>
        <w:t xml:space="preserve">б) сроки реализации каждого мероприятия по реализации </w:t>
      </w:r>
      <w:r w:rsidR="00FA3844">
        <w:rPr>
          <w:sz w:val="28"/>
          <w:szCs w:val="28"/>
        </w:rPr>
        <w:t>главными администраторами (</w:t>
      </w:r>
      <w:r w:rsidRPr="00DE2505">
        <w:rPr>
          <w:sz w:val="28"/>
          <w:szCs w:val="28"/>
        </w:rPr>
        <w:t>администратор</w:t>
      </w:r>
      <w:r w:rsidR="00FA3844">
        <w:rPr>
          <w:sz w:val="28"/>
          <w:szCs w:val="28"/>
        </w:rPr>
        <w:t>ами)</w:t>
      </w:r>
      <w:r w:rsidRPr="00DE2505">
        <w:rPr>
          <w:sz w:val="28"/>
          <w:szCs w:val="28"/>
        </w:rPr>
        <w:t xml:space="preserve"> доходов </w:t>
      </w:r>
      <w:r w:rsidR="00460211">
        <w:rPr>
          <w:sz w:val="28"/>
          <w:szCs w:val="28"/>
        </w:rPr>
        <w:t>б</w:t>
      </w:r>
      <w:r w:rsidRPr="00DE2505">
        <w:rPr>
          <w:sz w:val="28"/>
          <w:szCs w:val="28"/>
        </w:rPr>
        <w:t xml:space="preserve">юджета </w:t>
      </w:r>
      <w:r w:rsidR="00460211">
        <w:rPr>
          <w:sz w:val="28"/>
          <w:szCs w:val="28"/>
        </w:rPr>
        <w:t xml:space="preserve">Камско-Устьинского </w:t>
      </w:r>
      <w:r w:rsidR="00460211">
        <w:rPr>
          <w:sz w:val="28"/>
          <w:szCs w:val="28"/>
        </w:rPr>
        <w:lastRenderedPageBreak/>
        <w:t>муниципального района Республики Татарстан</w:t>
      </w:r>
      <w:r w:rsidR="00460211" w:rsidRPr="00DE2505">
        <w:rPr>
          <w:sz w:val="28"/>
          <w:szCs w:val="28"/>
        </w:rPr>
        <w:t xml:space="preserve"> </w:t>
      </w:r>
      <w:r w:rsidRPr="00DE2505">
        <w:rPr>
          <w:sz w:val="28"/>
          <w:szCs w:val="28"/>
        </w:rPr>
        <w:t>полномочий, направленных на взыскание дебиторской задолженности по доходам;</w:t>
      </w:r>
    </w:p>
    <w:p w:rsidR="0056550F" w:rsidRPr="00DE2505" w:rsidRDefault="0056550F" w:rsidP="0056550F">
      <w:pPr>
        <w:spacing w:after="28"/>
        <w:ind w:left="43" w:right="43" w:firstLine="665"/>
        <w:jc w:val="both"/>
        <w:rPr>
          <w:sz w:val="28"/>
          <w:szCs w:val="28"/>
        </w:rPr>
      </w:pPr>
      <w:r w:rsidRPr="00DE2505">
        <w:rPr>
          <w:sz w:val="28"/>
          <w:szCs w:val="28"/>
        </w:rPr>
        <w:t xml:space="preserve">в) перечень структурных подразделений </w:t>
      </w:r>
      <w:r w:rsidR="00FA3844">
        <w:rPr>
          <w:sz w:val="28"/>
          <w:szCs w:val="28"/>
        </w:rPr>
        <w:t>главных администраторов (</w:t>
      </w:r>
      <w:r w:rsidRPr="00DE2505">
        <w:rPr>
          <w:sz w:val="28"/>
          <w:szCs w:val="28"/>
        </w:rPr>
        <w:t>администратор</w:t>
      </w:r>
      <w:r w:rsidR="00FA3844">
        <w:rPr>
          <w:sz w:val="28"/>
          <w:szCs w:val="28"/>
        </w:rPr>
        <w:t>ов)</w:t>
      </w:r>
      <w:r w:rsidRPr="00DE2505">
        <w:rPr>
          <w:sz w:val="28"/>
          <w:szCs w:val="28"/>
        </w:rPr>
        <w:t xml:space="preserve"> доходов бюджета</w:t>
      </w:r>
      <w:r w:rsidR="00460211">
        <w:rPr>
          <w:sz w:val="28"/>
          <w:szCs w:val="28"/>
        </w:rPr>
        <w:t xml:space="preserve"> Камско-Устьинского муниципального района Республики Татарстан</w:t>
      </w:r>
      <w:r w:rsidRPr="00DE2505">
        <w:rPr>
          <w:sz w:val="28"/>
          <w:szCs w:val="28"/>
        </w:rPr>
        <w:t>, ответственных за работу с дебиторской задолженностью по доходам;</w:t>
      </w:r>
    </w:p>
    <w:p w:rsidR="0056550F" w:rsidRPr="00DE2505" w:rsidRDefault="0056550F" w:rsidP="0056550F">
      <w:pPr>
        <w:spacing w:after="29"/>
        <w:ind w:left="43" w:right="43" w:firstLine="665"/>
        <w:jc w:val="both"/>
        <w:rPr>
          <w:sz w:val="28"/>
          <w:szCs w:val="28"/>
        </w:rPr>
      </w:pPr>
      <w:r w:rsidRPr="00DE2505">
        <w:rPr>
          <w:sz w:val="28"/>
          <w:szCs w:val="28"/>
        </w:rPr>
        <w:t xml:space="preserve">г) порядок обмена информацией (первичными учетными документами) между структурными подразделениями администратора доходов </w:t>
      </w:r>
      <w:r w:rsidR="00460211">
        <w:rPr>
          <w:sz w:val="28"/>
          <w:szCs w:val="28"/>
        </w:rPr>
        <w:t>бю</w:t>
      </w:r>
      <w:r w:rsidRPr="00DE2505">
        <w:rPr>
          <w:sz w:val="28"/>
          <w:szCs w:val="28"/>
        </w:rPr>
        <w:t>джета</w:t>
      </w:r>
      <w:r w:rsidR="00460211">
        <w:rPr>
          <w:sz w:val="28"/>
          <w:szCs w:val="28"/>
        </w:rPr>
        <w:t xml:space="preserve"> Камско-Устьинского муниципального района Республики Татарстан</w:t>
      </w:r>
      <w:r w:rsidRPr="00DE2505">
        <w:rPr>
          <w:sz w:val="28"/>
          <w:szCs w:val="28"/>
        </w:rPr>
        <w:t>.</w:t>
      </w:r>
    </w:p>
    <w:p w:rsidR="0056550F" w:rsidRPr="00DE2505" w:rsidRDefault="0056550F" w:rsidP="0056550F">
      <w:pPr>
        <w:ind w:left="778" w:right="43"/>
        <w:jc w:val="both"/>
        <w:rPr>
          <w:sz w:val="28"/>
          <w:szCs w:val="28"/>
        </w:rPr>
      </w:pPr>
      <w:r w:rsidRPr="00DE2505">
        <w:rPr>
          <w:sz w:val="28"/>
          <w:szCs w:val="28"/>
        </w:rPr>
        <w:t>1.2. Термины и определения, используемые в Регламенте:</w:t>
      </w:r>
    </w:p>
    <w:p w:rsidR="0056550F" w:rsidRPr="00DE2505" w:rsidRDefault="0056550F" w:rsidP="0056550F">
      <w:pPr>
        <w:spacing w:after="35"/>
        <w:ind w:left="43" w:right="43" w:firstLine="665"/>
        <w:jc w:val="both"/>
        <w:rPr>
          <w:sz w:val="28"/>
          <w:szCs w:val="28"/>
        </w:rPr>
      </w:pPr>
      <w:r w:rsidRPr="00DE2505">
        <w:rPr>
          <w:sz w:val="28"/>
          <w:szCs w:val="28"/>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56550F" w:rsidRPr="00DE2505" w:rsidRDefault="0056550F" w:rsidP="0056550F">
      <w:pPr>
        <w:ind w:left="43" w:right="43" w:firstLine="665"/>
        <w:jc w:val="both"/>
        <w:rPr>
          <w:sz w:val="28"/>
          <w:szCs w:val="28"/>
        </w:rPr>
      </w:pPr>
      <w:r w:rsidRPr="00DE2505">
        <w:rPr>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6550F" w:rsidRPr="00DE2505" w:rsidRDefault="0056550F" w:rsidP="0056550F">
      <w:pPr>
        <w:ind w:left="43" w:right="43" w:firstLine="665"/>
        <w:jc w:val="both"/>
        <w:rPr>
          <w:sz w:val="28"/>
          <w:szCs w:val="28"/>
        </w:rPr>
      </w:pPr>
      <w:r w:rsidRPr="00DE2505">
        <w:rPr>
          <w:sz w:val="28"/>
          <w:szCs w:val="28"/>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56550F" w:rsidRPr="00DE2505" w:rsidRDefault="0056550F" w:rsidP="0056550F">
      <w:pPr>
        <w:spacing w:after="408"/>
        <w:ind w:left="43" w:right="43" w:firstLine="665"/>
        <w:jc w:val="both"/>
        <w:rPr>
          <w:sz w:val="28"/>
          <w:szCs w:val="28"/>
        </w:rPr>
      </w:pPr>
      <w:r w:rsidRPr="00DE2505">
        <w:rPr>
          <w:sz w:val="28"/>
          <w:szCs w:val="28"/>
        </w:rPr>
        <w:t xml:space="preserve">1.3. Полномочия </w:t>
      </w:r>
      <w:r w:rsidR="00FA3844">
        <w:rPr>
          <w:sz w:val="28"/>
          <w:szCs w:val="28"/>
        </w:rPr>
        <w:t>главных администраторов (</w:t>
      </w:r>
      <w:r w:rsidRPr="00DE2505">
        <w:rPr>
          <w:sz w:val="28"/>
          <w:szCs w:val="28"/>
        </w:rPr>
        <w:t>администратор</w:t>
      </w:r>
      <w:r w:rsidR="00FA3844">
        <w:rPr>
          <w:sz w:val="28"/>
          <w:szCs w:val="28"/>
        </w:rPr>
        <w:t>ов)</w:t>
      </w:r>
      <w:r w:rsidRPr="00DE2505">
        <w:rPr>
          <w:sz w:val="28"/>
          <w:szCs w:val="28"/>
        </w:rPr>
        <w:t xml:space="preserve"> доходов  бюджета </w:t>
      </w:r>
      <w:r w:rsidR="00460211">
        <w:rPr>
          <w:sz w:val="28"/>
          <w:szCs w:val="28"/>
        </w:rPr>
        <w:t>Камско-Устьинского муниципального района Республики Татарстан</w:t>
      </w:r>
      <w:r w:rsidR="00460211" w:rsidRPr="00DE2505">
        <w:rPr>
          <w:sz w:val="28"/>
          <w:szCs w:val="28"/>
        </w:rPr>
        <w:t xml:space="preserve"> </w:t>
      </w:r>
      <w:r w:rsidRPr="00DE2505">
        <w:rPr>
          <w:sz w:val="28"/>
          <w:szCs w:val="28"/>
        </w:rPr>
        <w:t>осуществляется по кодам классификации доходов бюджета.</w:t>
      </w:r>
    </w:p>
    <w:p w:rsidR="0056550F" w:rsidRPr="00DE2505" w:rsidRDefault="0056550F" w:rsidP="0056550F">
      <w:pPr>
        <w:ind w:left="43" w:right="43"/>
        <w:jc w:val="center"/>
        <w:rPr>
          <w:b/>
          <w:sz w:val="28"/>
          <w:szCs w:val="28"/>
        </w:rPr>
      </w:pPr>
      <w:r w:rsidRPr="00DE2505">
        <w:rPr>
          <w:b/>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6550F" w:rsidRPr="00DE2505" w:rsidRDefault="0056550F" w:rsidP="0056550F">
      <w:pPr>
        <w:ind w:left="43" w:right="43"/>
        <w:jc w:val="both"/>
        <w:rPr>
          <w:b/>
          <w:sz w:val="28"/>
          <w:szCs w:val="28"/>
        </w:rPr>
      </w:pPr>
    </w:p>
    <w:p w:rsidR="0056550F" w:rsidRPr="00DE2505" w:rsidRDefault="0056550F" w:rsidP="0056550F">
      <w:pPr>
        <w:pStyle w:val="ConsPlusNormal0"/>
        <w:ind w:firstLine="708"/>
        <w:jc w:val="both"/>
        <w:rPr>
          <w:rFonts w:ascii="Times New Roman" w:hAnsi="Times New Roman"/>
          <w:sz w:val="28"/>
          <w:szCs w:val="28"/>
        </w:rPr>
      </w:pPr>
      <w:r w:rsidRPr="00DE2505">
        <w:rPr>
          <w:rFonts w:ascii="Times New Roman" w:hAnsi="Times New Roman"/>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56550F" w:rsidRPr="00DE2505" w:rsidRDefault="0056550F" w:rsidP="0056550F">
      <w:pPr>
        <w:spacing w:after="34"/>
        <w:ind w:right="43" w:firstLine="708"/>
        <w:jc w:val="both"/>
        <w:rPr>
          <w:sz w:val="28"/>
          <w:szCs w:val="28"/>
        </w:rPr>
      </w:pPr>
      <w:r w:rsidRPr="00DE2505">
        <w:rPr>
          <w:sz w:val="28"/>
          <w:szCs w:val="28"/>
        </w:rPr>
        <w:t>1)  контроль за правильностью исчисления, полнотой и своевременностью осуществления платежей в бюджет</w:t>
      </w:r>
      <w:r w:rsidR="00616F1A">
        <w:rPr>
          <w:sz w:val="28"/>
          <w:szCs w:val="28"/>
        </w:rPr>
        <w:t xml:space="preserve"> Камско-Устьинского муниципального района Республики Татарстан</w:t>
      </w:r>
      <w:r w:rsidRPr="00DE2505">
        <w:rPr>
          <w:sz w:val="28"/>
          <w:szCs w:val="28"/>
        </w:rPr>
        <w:t xml:space="preserve">, пеням и штрафам по ним по закрепленным источникам доходов бюджета, как за администратором доходов </w:t>
      </w:r>
      <w:r w:rsidR="00616F1A">
        <w:rPr>
          <w:sz w:val="28"/>
          <w:szCs w:val="28"/>
        </w:rPr>
        <w:t>Камско-Устьинского муниципального района Республики Татарстан</w:t>
      </w:r>
      <w:r w:rsidRPr="00DE2505">
        <w:rPr>
          <w:sz w:val="28"/>
          <w:szCs w:val="28"/>
        </w:rPr>
        <w:t>, в том числе:</w:t>
      </w:r>
    </w:p>
    <w:p w:rsidR="0056550F" w:rsidRPr="00DE2505" w:rsidRDefault="0056550F" w:rsidP="005B4897">
      <w:pPr>
        <w:numPr>
          <w:ilvl w:val="0"/>
          <w:numId w:val="7"/>
        </w:numPr>
        <w:ind w:left="0" w:right="43" w:firstLine="709"/>
        <w:jc w:val="both"/>
        <w:rPr>
          <w:sz w:val="28"/>
          <w:szCs w:val="28"/>
        </w:rPr>
      </w:pPr>
      <w:r w:rsidRPr="00DE2505">
        <w:rPr>
          <w:sz w:val="28"/>
          <w:szCs w:val="28"/>
        </w:rPr>
        <w:t xml:space="preserve">контроль за фактическим зачислением платежей в бюджет </w:t>
      </w:r>
      <w:r w:rsidR="00616F1A">
        <w:rPr>
          <w:sz w:val="28"/>
          <w:szCs w:val="28"/>
        </w:rPr>
        <w:t>Камско-Устьинского муниципального района Республики Татарстан</w:t>
      </w:r>
      <w:r w:rsidR="00616F1A" w:rsidRPr="00DE2505">
        <w:rPr>
          <w:sz w:val="28"/>
          <w:szCs w:val="28"/>
        </w:rPr>
        <w:t xml:space="preserve"> </w:t>
      </w:r>
      <w:r w:rsidRPr="00DE2505">
        <w:rPr>
          <w:sz w:val="28"/>
          <w:szCs w:val="28"/>
        </w:rPr>
        <w:t xml:space="preserve">в размерах и сроки, </w:t>
      </w:r>
      <w:r w:rsidRPr="00DE2505">
        <w:rPr>
          <w:sz w:val="28"/>
          <w:szCs w:val="28"/>
        </w:rPr>
        <w:lastRenderedPageBreak/>
        <w:t>установленные законодательством Российской Федерации, договором (муниципальным контрактом, соглашением);</w:t>
      </w:r>
    </w:p>
    <w:p w:rsidR="0056550F" w:rsidRPr="006F0796" w:rsidRDefault="0056550F" w:rsidP="005B4897">
      <w:pPr>
        <w:numPr>
          <w:ilvl w:val="0"/>
          <w:numId w:val="7"/>
        </w:numPr>
        <w:ind w:left="0" w:right="43" w:firstLine="709"/>
        <w:jc w:val="both"/>
        <w:rPr>
          <w:sz w:val="28"/>
          <w:szCs w:val="28"/>
        </w:rPr>
      </w:pPr>
      <w:r w:rsidRPr="006F0796">
        <w:rPr>
          <w:sz w:val="28"/>
          <w:szCs w:val="28"/>
        </w:rPr>
        <w:t>за погашением (квитированием) начислений соответствующими платежами, являющимися источниками формирования доходов бюджет</w:t>
      </w:r>
      <w:r w:rsidR="006F0796" w:rsidRPr="006F0796">
        <w:rPr>
          <w:sz w:val="28"/>
          <w:szCs w:val="28"/>
        </w:rPr>
        <w:t>а Камско-Устьинского муниципального района Республики Татарстан</w:t>
      </w:r>
      <w:r w:rsidRPr="006F0796">
        <w:rPr>
          <w:sz w:val="28"/>
          <w:szCs w:val="28"/>
        </w:rPr>
        <w:t xml:space="preserve">,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w:t>
      </w:r>
      <w:r w:rsidR="006F0796" w:rsidRPr="006F0796">
        <w:rPr>
          <w:sz w:val="28"/>
          <w:szCs w:val="28"/>
        </w:rPr>
        <w:t>бюджета Камско-Устьинского муниципального района Республики Татарстан</w:t>
      </w:r>
      <w:r w:rsidRPr="006F0796">
        <w:rPr>
          <w:sz w:val="28"/>
          <w:szCs w:val="28"/>
        </w:rPr>
        <w:t>,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56550F" w:rsidRPr="00DE2505" w:rsidRDefault="0056550F" w:rsidP="00951B91">
      <w:pPr>
        <w:numPr>
          <w:ilvl w:val="0"/>
          <w:numId w:val="7"/>
        </w:numPr>
        <w:ind w:left="0" w:right="43" w:firstLine="709"/>
        <w:jc w:val="both"/>
        <w:rPr>
          <w:sz w:val="28"/>
          <w:szCs w:val="28"/>
        </w:rPr>
      </w:pPr>
      <w:r w:rsidRPr="00DE2505">
        <w:rPr>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006F0796" w:rsidRPr="00DE2505">
        <w:rPr>
          <w:sz w:val="28"/>
          <w:szCs w:val="28"/>
        </w:rPr>
        <w:t xml:space="preserve">бюджет </w:t>
      </w:r>
      <w:r w:rsidR="006F0796">
        <w:rPr>
          <w:sz w:val="28"/>
          <w:szCs w:val="28"/>
        </w:rPr>
        <w:t>Камско-Устьинского муниципального района Республики Татарстан</w:t>
      </w:r>
      <w:r w:rsidRPr="00DE2505">
        <w:rPr>
          <w:sz w:val="28"/>
          <w:szCs w:val="28"/>
        </w:rPr>
        <w:t xml:space="preserve">, а также за начислением процентов за предоставленную отсрочку или рассрочку и пени (штрафы) за просрочку уплаты платежей в </w:t>
      </w:r>
      <w:r w:rsidR="006F0796" w:rsidRPr="00DE2505">
        <w:rPr>
          <w:sz w:val="28"/>
          <w:szCs w:val="28"/>
        </w:rPr>
        <w:t xml:space="preserve">бюджет </w:t>
      </w:r>
      <w:r w:rsidR="006F0796">
        <w:rPr>
          <w:sz w:val="28"/>
          <w:szCs w:val="28"/>
        </w:rPr>
        <w:t>Камско-Устьинского муниципального района Республики Татарстан</w:t>
      </w:r>
      <w:r w:rsidR="006F0796" w:rsidRPr="00DE2505">
        <w:rPr>
          <w:sz w:val="28"/>
          <w:szCs w:val="28"/>
        </w:rPr>
        <w:t xml:space="preserve"> </w:t>
      </w:r>
      <w:r w:rsidRPr="00DE2505">
        <w:rPr>
          <w:sz w:val="28"/>
          <w:szCs w:val="28"/>
        </w:rPr>
        <w:t>в порядке и случаях, предусмотренных законодательством Российской Федерации;</w:t>
      </w:r>
    </w:p>
    <w:p w:rsidR="0056550F" w:rsidRPr="00DE2505" w:rsidRDefault="0056550F" w:rsidP="00951B91">
      <w:pPr>
        <w:numPr>
          <w:ilvl w:val="0"/>
          <w:numId w:val="7"/>
        </w:numPr>
        <w:ind w:left="0" w:right="43" w:firstLine="709"/>
        <w:jc w:val="both"/>
        <w:rPr>
          <w:sz w:val="28"/>
          <w:szCs w:val="28"/>
        </w:rPr>
      </w:pPr>
      <w:r w:rsidRPr="00DE2505">
        <w:rPr>
          <w:sz w:val="28"/>
          <w:szCs w:val="28"/>
        </w:rPr>
        <w:t>контроль за своевременным начислением неустойки (штрафов, пени);</w:t>
      </w:r>
    </w:p>
    <w:p w:rsidR="0056550F" w:rsidRPr="00DE2505" w:rsidRDefault="0056550F" w:rsidP="005B4897">
      <w:pPr>
        <w:numPr>
          <w:ilvl w:val="0"/>
          <w:numId w:val="8"/>
        </w:numPr>
        <w:ind w:left="0" w:right="43" w:firstLine="709"/>
        <w:jc w:val="both"/>
        <w:rPr>
          <w:sz w:val="28"/>
          <w:szCs w:val="28"/>
        </w:rPr>
      </w:pPr>
      <w:r w:rsidRPr="00DE2505">
        <w:rPr>
          <w:sz w:val="28"/>
          <w:szCs w:val="28"/>
        </w:rPr>
        <w:t>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56550F" w:rsidRPr="00DE2505" w:rsidRDefault="0056550F" w:rsidP="005B4897">
      <w:pPr>
        <w:numPr>
          <w:ilvl w:val="0"/>
          <w:numId w:val="8"/>
        </w:numPr>
        <w:ind w:left="0" w:right="43" w:firstLine="709"/>
        <w:jc w:val="both"/>
        <w:rPr>
          <w:sz w:val="28"/>
          <w:szCs w:val="28"/>
        </w:rPr>
      </w:pPr>
      <w:r w:rsidRPr="00DE2505">
        <w:rPr>
          <w:sz w:val="28"/>
          <w:szCs w:val="28"/>
        </w:rPr>
        <w:t xml:space="preserve">ежеквартальное проведение  инвентаризации расчетов с должниками, включая сверку данных по доходам в бюджет </w:t>
      </w:r>
      <w:r w:rsidR="00616F1A">
        <w:rPr>
          <w:sz w:val="28"/>
          <w:szCs w:val="28"/>
        </w:rPr>
        <w:t>Камско-Устьинского муниципального района Республики Татарстан</w:t>
      </w:r>
      <w:r w:rsidR="00616F1A" w:rsidRPr="00DE2505">
        <w:rPr>
          <w:sz w:val="28"/>
          <w:szCs w:val="28"/>
        </w:rPr>
        <w:t xml:space="preserve"> </w:t>
      </w:r>
      <w:r w:rsidRPr="00DE2505">
        <w:rPr>
          <w:sz w:val="28"/>
          <w:szCs w:val="28"/>
        </w:rPr>
        <w:t>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56550F" w:rsidRPr="00DE2505" w:rsidRDefault="0056550F" w:rsidP="00951B91">
      <w:pPr>
        <w:pStyle w:val="1"/>
        <w:numPr>
          <w:ilvl w:val="0"/>
          <w:numId w:val="9"/>
        </w:numPr>
        <w:spacing w:after="0" w:line="240" w:lineRule="auto"/>
        <w:ind w:left="0" w:right="43" w:firstLine="709"/>
        <w:rPr>
          <w:szCs w:val="28"/>
          <w:lang w:val="ru-RU"/>
        </w:rPr>
      </w:pPr>
      <w:r w:rsidRPr="00DE2505">
        <w:rPr>
          <w:szCs w:val="28"/>
          <w:lang w:val="ru-RU"/>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56550F" w:rsidRPr="00DE2505" w:rsidRDefault="0056550F" w:rsidP="00951B91">
      <w:pPr>
        <w:numPr>
          <w:ilvl w:val="0"/>
          <w:numId w:val="10"/>
        </w:numPr>
        <w:ind w:left="0" w:right="43" w:firstLine="709"/>
        <w:jc w:val="both"/>
        <w:rPr>
          <w:sz w:val="28"/>
          <w:szCs w:val="28"/>
        </w:rPr>
      </w:pPr>
      <w:r w:rsidRPr="00DE2505">
        <w:rPr>
          <w:sz w:val="28"/>
          <w:szCs w:val="28"/>
        </w:rPr>
        <w:t xml:space="preserve">наличия сведений о взыскании с должника денежных средств в рамках исполнительного производства; </w:t>
      </w:r>
    </w:p>
    <w:p w:rsidR="0056550F" w:rsidRPr="00DE2505" w:rsidRDefault="0056550F" w:rsidP="00951B91">
      <w:pPr>
        <w:numPr>
          <w:ilvl w:val="0"/>
          <w:numId w:val="10"/>
        </w:numPr>
        <w:ind w:left="0" w:right="43" w:firstLine="709"/>
        <w:jc w:val="both"/>
        <w:rPr>
          <w:sz w:val="28"/>
          <w:szCs w:val="28"/>
        </w:rPr>
      </w:pPr>
      <w:r w:rsidRPr="00DE2505">
        <w:rPr>
          <w:sz w:val="28"/>
          <w:szCs w:val="28"/>
        </w:rPr>
        <w:t>наличия сведений о возбуждении в отношении должника дела о банкротстве.</w:t>
      </w:r>
    </w:p>
    <w:p w:rsidR="0056550F" w:rsidRPr="00DE2505" w:rsidRDefault="0056550F" w:rsidP="005B4897">
      <w:pPr>
        <w:ind w:right="43" w:firstLine="709"/>
        <w:jc w:val="both"/>
        <w:rPr>
          <w:sz w:val="28"/>
          <w:szCs w:val="28"/>
        </w:rPr>
      </w:pPr>
    </w:p>
    <w:p w:rsidR="0056550F" w:rsidRPr="00DE2505" w:rsidRDefault="0056550F" w:rsidP="0056550F">
      <w:pPr>
        <w:ind w:left="763" w:right="43"/>
        <w:jc w:val="center"/>
        <w:rPr>
          <w:b/>
          <w:sz w:val="28"/>
          <w:szCs w:val="28"/>
        </w:rPr>
      </w:pPr>
      <w:r w:rsidRPr="00DE2505">
        <w:rPr>
          <w:b/>
          <w:sz w:val="28"/>
          <w:szCs w:val="28"/>
        </w:rPr>
        <w:lastRenderedPageBreak/>
        <w:t>3. Мероприятия по урегулированию дебиторской задолженности по доходам в досудебном порядке</w:t>
      </w:r>
    </w:p>
    <w:p w:rsidR="0056550F" w:rsidRPr="00DE2505" w:rsidRDefault="0056550F" w:rsidP="0056550F">
      <w:pPr>
        <w:ind w:left="763" w:right="43"/>
        <w:jc w:val="center"/>
        <w:rPr>
          <w:sz w:val="28"/>
          <w:szCs w:val="28"/>
        </w:rPr>
      </w:pPr>
    </w:p>
    <w:p w:rsidR="0056550F" w:rsidRPr="00DE2505" w:rsidRDefault="0056550F" w:rsidP="006F0796">
      <w:pPr>
        <w:ind w:left="43" w:right="43" w:firstLine="666"/>
        <w:jc w:val="both"/>
        <w:rPr>
          <w:sz w:val="28"/>
          <w:szCs w:val="28"/>
        </w:rPr>
      </w:pPr>
      <w:r w:rsidRPr="00DE2505">
        <w:rPr>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56550F" w:rsidRPr="00DE2505" w:rsidRDefault="0056550F" w:rsidP="006F0796">
      <w:pPr>
        <w:numPr>
          <w:ilvl w:val="0"/>
          <w:numId w:val="11"/>
        </w:numPr>
        <w:spacing w:after="32"/>
        <w:ind w:left="0" w:right="201" w:firstLine="709"/>
        <w:jc w:val="both"/>
        <w:rPr>
          <w:sz w:val="28"/>
          <w:szCs w:val="28"/>
        </w:rPr>
      </w:pPr>
      <w:r w:rsidRPr="00DE2505">
        <w:rPr>
          <w:sz w:val="28"/>
          <w:szCs w:val="28"/>
        </w:rPr>
        <w:t>направление требования должнику о погашении образовавшейся задолженности;</w:t>
      </w:r>
    </w:p>
    <w:p w:rsidR="0056550F" w:rsidRPr="00DE2505" w:rsidRDefault="0056550F" w:rsidP="006F0796">
      <w:pPr>
        <w:numPr>
          <w:ilvl w:val="0"/>
          <w:numId w:val="11"/>
        </w:numPr>
        <w:spacing w:after="32"/>
        <w:ind w:left="0" w:right="201" w:firstLine="709"/>
        <w:jc w:val="both"/>
        <w:rPr>
          <w:sz w:val="28"/>
          <w:szCs w:val="28"/>
        </w:rPr>
      </w:pPr>
      <w:r w:rsidRPr="00DE2505">
        <w:rPr>
          <w:sz w:val="28"/>
          <w:szCs w:val="28"/>
        </w:rPr>
        <w:t>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56550F" w:rsidRPr="00DE2505" w:rsidRDefault="0056550F" w:rsidP="006F0796">
      <w:pPr>
        <w:pStyle w:val="ConsPlusNormal0"/>
        <w:numPr>
          <w:ilvl w:val="0"/>
          <w:numId w:val="11"/>
        </w:numPr>
        <w:ind w:left="0" w:firstLine="709"/>
        <w:jc w:val="both"/>
        <w:rPr>
          <w:sz w:val="28"/>
          <w:szCs w:val="28"/>
        </w:rPr>
      </w:pPr>
      <w:r w:rsidRPr="00DE2505">
        <w:rPr>
          <w:rFonts w:ascii="Times New Roman" w:hAnsi="Times New Roman"/>
          <w:sz w:val="28"/>
          <w:szCs w:val="28"/>
        </w:rPr>
        <w:t>рассмотрение вопроса о возможности расторжения договора</w:t>
      </w:r>
      <w:r w:rsidRPr="00DE2505">
        <w:rPr>
          <w:sz w:val="28"/>
          <w:szCs w:val="28"/>
        </w:rPr>
        <w:t xml:space="preserve"> </w:t>
      </w:r>
      <w:r w:rsidRPr="00DE2505">
        <w:rPr>
          <w:rFonts w:ascii="Times New Roman" w:hAnsi="Times New Roman"/>
          <w:sz w:val="28"/>
          <w:szCs w:val="28"/>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Pr="00DE2505">
        <w:rPr>
          <w:sz w:val="28"/>
          <w:szCs w:val="28"/>
        </w:rPr>
        <w:t xml:space="preserve"> </w:t>
      </w:r>
    </w:p>
    <w:p w:rsidR="0056550F" w:rsidRPr="00DE2505" w:rsidRDefault="0056550F" w:rsidP="006F0796">
      <w:pPr>
        <w:pStyle w:val="ConsPlusNormal0"/>
        <w:numPr>
          <w:ilvl w:val="0"/>
          <w:numId w:val="11"/>
        </w:numPr>
        <w:ind w:left="0" w:firstLine="709"/>
        <w:jc w:val="both"/>
        <w:rPr>
          <w:rFonts w:ascii="Times New Roman" w:hAnsi="Times New Roman"/>
          <w:sz w:val="28"/>
          <w:szCs w:val="28"/>
        </w:rPr>
      </w:pPr>
      <w:r w:rsidRPr="00DE2505">
        <w:rPr>
          <w:rFonts w:ascii="Times New Roman" w:hAnsi="Times New Roman"/>
          <w:sz w:val="28"/>
          <w:szCs w:val="28"/>
        </w:rPr>
        <w:t>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56550F" w:rsidRPr="00DE2505" w:rsidRDefault="0056550F" w:rsidP="0056550F">
      <w:pPr>
        <w:pStyle w:val="ConsPlusNormal0"/>
        <w:ind w:left="43" w:firstLine="665"/>
        <w:jc w:val="both"/>
        <w:rPr>
          <w:rFonts w:ascii="Times New Roman" w:hAnsi="Times New Roman"/>
          <w:sz w:val="28"/>
          <w:szCs w:val="28"/>
        </w:rPr>
      </w:pPr>
      <w:r w:rsidRPr="00DE2505">
        <w:rPr>
          <w:rFonts w:ascii="Times New Roman" w:hAnsi="Times New Roman"/>
          <w:sz w:val="28"/>
          <w:szCs w:val="28"/>
        </w:rPr>
        <w:t>3.2.</w:t>
      </w:r>
      <w:r w:rsidR="0051644A">
        <w:rPr>
          <w:rFonts w:ascii="Times New Roman" w:hAnsi="Times New Roman"/>
          <w:sz w:val="28"/>
          <w:szCs w:val="28"/>
        </w:rPr>
        <w:t xml:space="preserve"> Ответственное лицо главного администратора </w:t>
      </w:r>
      <w:r w:rsidR="0051644A" w:rsidRPr="0051644A">
        <w:rPr>
          <w:rFonts w:ascii="Times New Roman" w:hAnsi="Times New Roman"/>
          <w:sz w:val="28"/>
          <w:szCs w:val="28"/>
        </w:rPr>
        <w:t>(а</w:t>
      </w:r>
      <w:r w:rsidR="00DE2505" w:rsidRPr="0051644A">
        <w:rPr>
          <w:rFonts w:ascii="Times New Roman" w:hAnsi="Times New Roman"/>
          <w:sz w:val="28"/>
          <w:szCs w:val="28"/>
        </w:rPr>
        <w:t>дминистратор</w:t>
      </w:r>
      <w:r w:rsidR="0051644A" w:rsidRPr="0051644A">
        <w:rPr>
          <w:rFonts w:ascii="Times New Roman" w:hAnsi="Times New Roman"/>
          <w:sz w:val="28"/>
          <w:szCs w:val="28"/>
        </w:rPr>
        <w:t>а)</w:t>
      </w:r>
      <w:r w:rsidR="00DE2505" w:rsidRPr="0051644A">
        <w:rPr>
          <w:rFonts w:ascii="Times New Roman" w:hAnsi="Times New Roman"/>
          <w:sz w:val="28"/>
          <w:szCs w:val="28"/>
        </w:rPr>
        <w:t xml:space="preserve"> доходов п</w:t>
      </w:r>
      <w:r w:rsidRPr="00DE2505">
        <w:rPr>
          <w:rFonts w:ascii="Times New Roman" w:hAnsi="Times New Roman"/>
          <w:sz w:val="28"/>
          <w:szCs w:val="28"/>
        </w:rPr>
        <w:t>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56550F" w:rsidRPr="00DE2505" w:rsidRDefault="0056550F" w:rsidP="000816B5">
      <w:pPr>
        <w:ind w:left="43" w:right="45" w:firstLine="808"/>
        <w:jc w:val="both"/>
        <w:rPr>
          <w:sz w:val="28"/>
          <w:szCs w:val="28"/>
        </w:rPr>
      </w:pPr>
      <w:r w:rsidRPr="00DE2505">
        <w:rPr>
          <w:sz w:val="28"/>
          <w:szCs w:val="28"/>
        </w:rPr>
        <w:t>- производит расчет задолженности;</w:t>
      </w:r>
    </w:p>
    <w:p w:rsidR="0056550F" w:rsidRPr="00DE2505" w:rsidRDefault="0056550F" w:rsidP="000816B5">
      <w:pPr>
        <w:ind w:right="45" w:firstLine="808"/>
        <w:jc w:val="both"/>
        <w:rPr>
          <w:sz w:val="28"/>
          <w:szCs w:val="28"/>
        </w:rPr>
      </w:pPr>
      <w:r w:rsidRPr="00DE2505">
        <w:rPr>
          <w:sz w:val="28"/>
          <w:szCs w:val="28"/>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56550F" w:rsidRPr="00DE2505" w:rsidRDefault="0056550F" w:rsidP="0056550F">
      <w:pPr>
        <w:numPr>
          <w:ilvl w:val="1"/>
          <w:numId w:val="12"/>
        </w:numPr>
        <w:spacing w:after="5"/>
        <w:ind w:left="0" w:right="45" w:firstLine="710"/>
        <w:jc w:val="both"/>
        <w:rPr>
          <w:sz w:val="28"/>
          <w:szCs w:val="28"/>
        </w:rPr>
      </w:pPr>
      <w:r w:rsidRPr="00DE2505">
        <w:rPr>
          <w:sz w:val="28"/>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56550F" w:rsidRPr="00DE2505" w:rsidRDefault="0056550F" w:rsidP="0056550F">
      <w:pPr>
        <w:numPr>
          <w:ilvl w:val="1"/>
          <w:numId w:val="12"/>
        </w:numPr>
        <w:spacing w:after="5"/>
        <w:ind w:left="0" w:right="45" w:firstLine="710"/>
        <w:jc w:val="both"/>
        <w:rPr>
          <w:sz w:val="28"/>
          <w:szCs w:val="28"/>
        </w:rPr>
      </w:pPr>
      <w:r w:rsidRPr="00DE2505">
        <w:rPr>
          <w:sz w:val="28"/>
          <w:szCs w:val="28"/>
        </w:rPr>
        <w:t>В требовании (претензии) указываются:</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t>наименование должника;</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t>наименование и реквизиты документа, являющегося основанием для начисления суммы, подлежащей уплате должником;</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t>период образования просрочки внесения платы;</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t>сумма просроченной дебиторской задолженности по платежам, пени;</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t>сумма штрафных санкций (при их наличии);</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lastRenderedPageBreak/>
        <w:t>реквизиты для перечисления просроченной дебиторской задолженности;</w:t>
      </w:r>
    </w:p>
    <w:p w:rsidR="0056550F" w:rsidRPr="00DE2505" w:rsidRDefault="0056550F" w:rsidP="0056550F">
      <w:pPr>
        <w:numPr>
          <w:ilvl w:val="0"/>
          <w:numId w:val="13"/>
        </w:numPr>
        <w:spacing w:after="5"/>
        <w:ind w:left="0" w:right="45" w:firstLine="710"/>
        <w:jc w:val="both"/>
        <w:rPr>
          <w:sz w:val="28"/>
          <w:szCs w:val="28"/>
        </w:rPr>
      </w:pPr>
      <w:r w:rsidRPr="00DE2505">
        <w:rPr>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6550F" w:rsidRPr="00DE2505" w:rsidRDefault="0056550F" w:rsidP="0056550F">
      <w:pPr>
        <w:spacing w:after="40"/>
        <w:ind w:right="45" w:firstLine="708"/>
        <w:jc w:val="both"/>
        <w:rPr>
          <w:sz w:val="28"/>
          <w:szCs w:val="28"/>
        </w:rPr>
      </w:pPr>
      <w:r w:rsidRPr="0051644A">
        <w:rPr>
          <w:sz w:val="28"/>
          <w:szCs w:val="28"/>
        </w:rPr>
        <w:t>При добровольном исполнении обязательств в срок, установленный требованием (претензией), претензионная работа в отношении</w:t>
      </w:r>
      <w:r w:rsidRPr="00DE2505">
        <w:rPr>
          <w:sz w:val="28"/>
          <w:szCs w:val="28"/>
        </w:rPr>
        <w:t xml:space="preserve"> должника прекращается.</w:t>
      </w:r>
    </w:p>
    <w:p w:rsidR="0056550F" w:rsidRPr="00DE2505" w:rsidRDefault="0056550F" w:rsidP="0056550F">
      <w:pPr>
        <w:spacing w:after="370"/>
        <w:ind w:right="45" w:firstLine="708"/>
        <w:jc w:val="both"/>
        <w:rPr>
          <w:sz w:val="28"/>
          <w:szCs w:val="28"/>
        </w:rPr>
      </w:pPr>
      <w:r w:rsidRPr="00DE2505">
        <w:rPr>
          <w:sz w:val="28"/>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56550F" w:rsidRPr="00DE2505" w:rsidRDefault="0056550F" w:rsidP="0056550F">
      <w:pPr>
        <w:spacing w:after="370"/>
        <w:ind w:right="45"/>
        <w:jc w:val="center"/>
        <w:rPr>
          <w:b/>
          <w:sz w:val="28"/>
          <w:szCs w:val="28"/>
        </w:rPr>
      </w:pPr>
      <w:r w:rsidRPr="00DE2505">
        <w:rPr>
          <w:b/>
          <w:sz w:val="28"/>
          <w:szCs w:val="28"/>
        </w:rPr>
        <w:t>4. Мероприятия по принудительному взысканию дебиторской задолженности по доходам</w:t>
      </w:r>
    </w:p>
    <w:p w:rsidR="0056550F" w:rsidRPr="00DE2505" w:rsidRDefault="0056550F" w:rsidP="0056550F">
      <w:pPr>
        <w:numPr>
          <w:ilvl w:val="1"/>
          <w:numId w:val="14"/>
        </w:numPr>
        <w:spacing w:after="5"/>
        <w:ind w:right="43" w:firstLine="710"/>
        <w:jc w:val="both"/>
        <w:rPr>
          <w:sz w:val="28"/>
          <w:szCs w:val="28"/>
        </w:rPr>
      </w:pPr>
      <w:r w:rsidRPr="00DE2505">
        <w:rPr>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56550F" w:rsidRPr="00DE2505" w:rsidRDefault="0056550F" w:rsidP="0056550F">
      <w:pPr>
        <w:numPr>
          <w:ilvl w:val="1"/>
          <w:numId w:val="14"/>
        </w:numPr>
        <w:spacing w:after="5"/>
        <w:ind w:right="43" w:firstLine="710"/>
        <w:jc w:val="both"/>
        <w:rPr>
          <w:sz w:val="28"/>
          <w:szCs w:val="28"/>
        </w:rPr>
      </w:pPr>
      <w:r w:rsidRPr="00DE2505">
        <w:rPr>
          <w:sz w:val="28"/>
          <w:szCs w:val="28"/>
        </w:rPr>
        <w:t>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56550F" w:rsidRPr="00DE2505" w:rsidRDefault="00BD01CA" w:rsidP="0056550F">
      <w:pPr>
        <w:numPr>
          <w:ilvl w:val="1"/>
          <w:numId w:val="14"/>
        </w:numPr>
        <w:spacing w:after="5"/>
        <w:ind w:right="43" w:firstLine="710"/>
        <w:jc w:val="both"/>
        <w:rPr>
          <w:sz w:val="28"/>
          <w:szCs w:val="28"/>
        </w:rPr>
      </w:pPr>
      <w:r>
        <w:rPr>
          <w:sz w:val="28"/>
          <w:szCs w:val="28"/>
        </w:rPr>
        <w:t xml:space="preserve">Ответственное лицо главного администратора </w:t>
      </w:r>
      <w:r w:rsidRPr="0051644A">
        <w:rPr>
          <w:sz w:val="28"/>
          <w:szCs w:val="28"/>
        </w:rPr>
        <w:t xml:space="preserve">(администратора) </w:t>
      </w:r>
      <w:r w:rsidR="00246ABE" w:rsidRPr="00BD01CA">
        <w:rPr>
          <w:sz w:val="28"/>
          <w:szCs w:val="28"/>
        </w:rPr>
        <w:t>доходов</w:t>
      </w:r>
      <w:r w:rsidR="00246ABE">
        <w:rPr>
          <w:sz w:val="28"/>
          <w:szCs w:val="28"/>
        </w:rPr>
        <w:t xml:space="preserve"> </w:t>
      </w:r>
      <w:r w:rsidR="0056550F" w:rsidRPr="00DE2505">
        <w:rPr>
          <w:sz w:val="28"/>
          <w:szCs w:val="28"/>
        </w:rPr>
        <w:t>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56550F" w:rsidRPr="00DE2505" w:rsidRDefault="0056550F" w:rsidP="0056550F">
      <w:pPr>
        <w:numPr>
          <w:ilvl w:val="0"/>
          <w:numId w:val="15"/>
        </w:numPr>
        <w:spacing w:after="5"/>
        <w:ind w:right="43" w:firstLine="710"/>
        <w:jc w:val="both"/>
        <w:rPr>
          <w:sz w:val="28"/>
          <w:szCs w:val="28"/>
        </w:rPr>
      </w:pPr>
      <w:r w:rsidRPr="00DE2505">
        <w:rPr>
          <w:sz w:val="28"/>
          <w:szCs w:val="28"/>
        </w:rPr>
        <w:t>копии документов, являющиеся основанием для начисления сумм, подлежащих уплате должником, со всеми приложениями к ним;</w:t>
      </w:r>
    </w:p>
    <w:p w:rsidR="0056550F" w:rsidRPr="00DE2505" w:rsidRDefault="0056550F" w:rsidP="0056550F">
      <w:pPr>
        <w:numPr>
          <w:ilvl w:val="0"/>
          <w:numId w:val="15"/>
        </w:numPr>
        <w:spacing w:after="25"/>
        <w:ind w:right="43" w:firstLine="710"/>
        <w:jc w:val="both"/>
        <w:rPr>
          <w:sz w:val="28"/>
          <w:szCs w:val="28"/>
        </w:rPr>
      </w:pPr>
      <w:r w:rsidRPr="00DE2505">
        <w:rPr>
          <w:sz w:val="28"/>
          <w:szCs w:val="28"/>
        </w:rPr>
        <w:t>копии учредительных документов (для юридических лиц);</w:t>
      </w:r>
    </w:p>
    <w:p w:rsidR="0056550F" w:rsidRPr="00DE2505" w:rsidRDefault="0056550F" w:rsidP="0056550F">
      <w:pPr>
        <w:numPr>
          <w:ilvl w:val="0"/>
          <w:numId w:val="15"/>
        </w:numPr>
        <w:spacing w:after="5"/>
        <w:ind w:right="43" w:firstLine="710"/>
        <w:jc w:val="both"/>
        <w:rPr>
          <w:sz w:val="28"/>
          <w:szCs w:val="28"/>
        </w:rPr>
      </w:pPr>
      <w:r w:rsidRPr="00DE2505">
        <w:rPr>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56550F" w:rsidRPr="00DE2505" w:rsidRDefault="0056550F" w:rsidP="0056550F">
      <w:pPr>
        <w:numPr>
          <w:ilvl w:val="0"/>
          <w:numId w:val="15"/>
        </w:numPr>
        <w:spacing w:after="5"/>
        <w:ind w:right="43" w:firstLine="710"/>
        <w:jc w:val="both"/>
        <w:rPr>
          <w:sz w:val="28"/>
          <w:szCs w:val="28"/>
        </w:rPr>
      </w:pPr>
      <w:r w:rsidRPr="00DE2505">
        <w:rPr>
          <w:sz w:val="28"/>
          <w:szCs w:val="28"/>
        </w:rPr>
        <w:t>расчет платы с указанием сумм основного долга, пени, штрафных санкций;</w:t>
      </w:r>
    </w:p>
    <w:p w:rsidR="0056550F" w:rsidRPr="00DE2505" w:rsidRDefault="0056550F" w:rsidP="0056550F">
      <w:pPr>
        <w:numPr>
          <w:ilvl w:val="0"/>
          <w:numId w:val="15"/>
        </w:numPr>
        <w:spacing w:after="5"/>
        <w:ind w:right="43" w:firstLine="710"/>
        <w:jc w:val="both"/>
        <w:rPr>
          <w:sz w:val="28"/>
          <w:szCs w:val="28"/>
        </w:rPr>
      </w:pPr>
      <w:r w:rsidRPr="00DE2505">
        <w:rPr>
          <w:sz w:val="28"/>
          <w:szCs w:val="28"/>
        </w:rPr>
        <w:t>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56550F" w:rsidRPr="00DE2505" w:rsidRDefault="0056550F" w:rsidP="0056550F">
      <w:pPr>
        <w:numPr>
          <w:ilvl w:val="1"/>
          <w:numId w:val="16"/>
        </w:numPr>
        <w:spacing w:after="5"/>
        <w:ind w:right="43" w:firstLine="710"/>
        <w:jc w:val="both"/>
        <w:rPr>
          <w:sz w:val="28"/>
          <w:szCs w:val="28"/>
        </w:rPr>
      </w:pPr>
      <w:r w:rsidRPr="00DE2505">
        <w:rPr>
          <w:sz w:val="28"/>
          <w:szCs w:val="28"/>
        </w:rPr>
        <w:t xml:space="preserve">При принятии судом решения о полном или частичном отказе в удовлетворении заявленных исковых требований </w:t>
      </w:r>
      <w:r w:rsidR="00951B91">
        <w:rPr>
          <w:sz w:val="28"/>
          <w:szCs w:val="28"/>
        </w:rPr>
        <w:t xml:space="preserve">ответственное лицо </w:t>
      </w:r>
      <w:r w:rsidR="00951B91" w:rsidRPr="00951B91">
        <w:rPr>
          <w:sz w:val="28"/>
          <w:szCs w:val="28"/>
        </w:rPr>
        <w:t>а</w:t>
      </w:r>
      <w:r w:rsidRPr="00951B91">
        <w:rPr>
          <w:sz w:val="28"/>
          <w:szCs w:val="28"/>
        </w:rPr>
        <w:t>дминистра</w:t>
      </w:r>
      <w:r w:rsidR="003367A9" w:rsidRPr="00951B91">
        <w:rPr>
          <w:sz w:val="28"/>
          <w:szCs w:val="28"/>
        </w:rPr>
        <w:t>тора доходов</w:t>
      </w:r>
      <w:r w:rsidRPr="00DE2505">
        <w:rPr>
          <w:sz w:val="28"/>
          <w:szCs w:val="28"/>
        </w:rPr>
        <w:t xml:space="preserve"> обеспечивается принятие исчерпывающих мер по обжалованию судебных актов при наличии к тому оснований.</w:t>
      </w:r>
    </w:p>
    <w:p w:rsidR="0056550F" w:rsidRPr="00DE2505" w:rsidRDefault="0056550F" w:rsidP="0056550F">
      <w:pPr>
        <w:numPr>
          <w:ilvl w:val="1"/>
          <w:numId w:val="16"/>
        </w:numPr>
        <w:spacing w:after="49"/>
        <w:ind w:right="43" w:firstLine="710"/>
        <w:jc w:val="both"/>
        <w:rPr>
          <w:sz w:val="28"/>
          <w:szCs w:val="28"/>
        </w:rPr>
      </w:pPr>
      <w:r w:rsidRPr="00DE2505">
        <w:rPr>
          <w:sz w:val="28"/>
          <w:szCs w:val="28"/>
        </w:rPr>
        <w:t xml:space="preserve">После вступления в законную силу судебного акта, удовлетворяющего исковые требования </w:t>
      </w:r>
      <w:r w:rsidR="00951B91">
        <w:rPr>
          <w:sz w:val="28"/>
          <w:szCs w:val="28"/>
        </w:rPr>
        <w:t>администратора доходов</w:t>
      </w:r>
      <w:r w:rsidRPr="00DE2505">
        <w:rPr>
          <w:sz w:val="28"/>
          <w:szCs w:val="28"/>
        </w:rPr>
        <w:t xml:space="preserve"> (частично или в полном объеме), </w:t>
      </w:r>
      <w:r w:rsidR="00951B91">
        <w:rPr>
          <w:sz w:val="28"/>
          <w:szCs w:val="28"/>
        </w:rPr>
        <w:t>ответственное лицо администратора доходов</w:t>
      </w:r>
      <w:r w:rsidRPr="00DE2505">
        <w:rPr>
          <w:sz w:val="28"/>
          <w:szCs w:val="28"/>
        </w:rPr>
        <w:t xml:space="preserve"> направляет исполнительные документы на исполнение в порядке, установленном законодательством Российской Федерации.</w:t>
      </w:r>
    </w:p>
    <w:p w:rsidR="0056550F" w:rsidRPr="00DE2505" w:rsidRDefault="0056550F" w:rsidP="0056550F">
      <w:pPr>
        <w:numPr>
          <w:ilvl w:val="1"/>
          <w:numId w:val="16"/>
        </w:numPr>
        <w:spacing w:after="365"/>
        <w:ind w:right="43" w:firstLine="710"/>
        <w:jc w:val="both"/>
        <w:rPr>
          <w:sz w:val="28"/>
          <w:szCs w:val="28"/>
        </w:rPr>
      </w:pPr>
      <w:r w:rsidRPr="00DE2505">
        <w:rPr>
          <w:sz w:val="28"/>
          <w:szCs w:val="28"/>
        </w:rPr>
        <w:lastRenderedPageBreak/>
        <w:t>В случае, если до вынесения решения суда требования об уплате исполнены должником добровольно,</w:t>
      </w:r>
      <w:r w:rsidR="00951B91">
        <w:rPr>
          <w:sz w:val="28"/>
          <w:szCs w:val="28"/>
        </w:rPr>
        <w:t xml:space="preserve"> ответственное лицо администратора доходов</w:t>
      </w:r>
      <w:r w:rsidRPr="00DE2505">
        <w:rPr>
          <w:sz w:val="28"/>
          <w:szCs w:val="28"/>
        </w:rPr>
        <w:t>, в установленном порядке, заявляет об отказе от иска.</w:t>
      </w:r>
    </w:p>
    <w:p w:rsidR="0056550F" w:rsidRPr="003367A9" w:rsidRDefault="0056550F" w:rsidP="0056550F">
      <w:pPr>
        <w:pStyle w:val="1"/>
        <w:widowControl w:val="0"/>
        <w:numPr>
          <w:ilvl w:val="0"/>
          <w:numId w:val="17"/>
        </w:numPr>
        <w:tabs>
          <w:tab w:val="center" w:pos="1134"/>
        </w:tabs>
        <w:autoSpaceDE w:val="0"/>
        <w:autoSpaceDN w:val="0"/>
        <w:adjustRightInd w:val="0"/>
        <w:spacing w:after="0" w:line="240" w:lineRule="auto"/>
        <w:jc w:val="center"/>
        <w:rPr>
          <w:b/>
          <w:szCs w:val="28"/>
          <w:lang w:val="ru-RU"/>
        </w:rPr>
      </w:pPr>
      <w:r w:rsidRPr="003367A9">
        <w:rPr>
          <w:b/>
          <w:szCs w:val="28"/>
          <w:lang w:val="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56550F" w:rsidRPr="003367A9" w:rsidRDefault="0056550F" w:rsidP="0056550F">
      <w:pPr>
        <w:pStyle w:val="1"/>
        <w:widowControl w:val="0"/>
        <w:tabs>
          <w:tab w:val="center" w:pos="0"/>
        </w:tabs>
        <w:autoSpaceDE w:val="0"/>
        <w:autoSpaceDN w:val="0"/>
        <w:adjustRightInd w:val="0"/>
        <w:spacing w:after="0" w:line="240" w:lineRule="auto"/>
        <w:ind w:left="0" w:firstLine="1070"/>
        <w:rPr>
          <w:b/>
          <w:szCs w:val="28"/>
          <w:lang w:val="ru-RU"/>
        </w:rPr>
      </w:pPr>
    </w:p>
    <w:p w:rsidR="0056550F" w:rsidRPr="003367A9" w:rsidRDefault="0056550F" w:rsidP="0056550F">
      <w:pPr>
        <w:pStyle w:val="1"/>
        <w:widowControl w:val="0"/>
        <w:tabs>
          <w:tab w:val="center" w:pos="0"/>
        </w:tabs>
        <w:autoSpaceDE w:val="0"/>
        <w:autoSpaceDN w:val="0"/>
        <w:adjustRightInd w:val="0"/>
        <w:spacing w:after="0" w:line="240" w:lineRule="auto"/>
        <w:ind w:left="0" w:right="0" w:firstLine="1070"/>
        <w:rPr>
          <w:szCs w:val="28"/>
          <w:lang w:val="ru-RU"/>
        </w:rPr>
      </w:pPr>
      <w:r w:rsidRPr="003367A9">
        <w:rPr>
          <w:szCs w:val="28"/>
          <w:lang w:val="ru-RU"/>
        </w:rPr>
        <w:t>На стадии принудительного исполнения службой судебных приставов судебных актов о взыскании просроченной дебиторской задолженности с должника,</w:t>
      </w:r>
      <w:r w:rsidR="00951B91">
        <w:rPr>
          <w:szCs w:val="28"/>
          <w:lang w:val="ru-RU"/>
        </w:rPr>
        <w:t xml:space="preserve"> ответственное лицо </w:t>
      </w:r>
      <w:r w:rsidR="00951B91" w:rsidRPr="00951B91">
        <w:rPr>
          <w:szCs w:val="28"/>
          <w:lang w:val="ru-RU"/>
        </w:rPr>
        <w:t>а</w:t>
      </w:r>
      <w:r w:rsidRPr="00951B91">
        <w:rPr>
          <w:szCs w:val="28"/>
          <w:lang w:val="ru-RU"/>
        </w:rPr>
        <w:t>дминистра</w:t>
      </w:r>
      <w:r w:rsidR="003367A9" w:rsidRPr="00951B91">
        <w:rPr>
          <w:szCs w:val="28"/>
          <w:lang w:val="ru-RU"/>
        </w:rPr>
        <w:t>тор</w:t>
      </w:r>
      <w:r w:rsidR="00951B91" w:rsidRPr="00951B91">
        <w:rPr>
          <w:szCs w:val="28"/>
          <w:lang w:val="ru-RU"/>
        </w:rPr>
        <w:t>а</w:t>
      </w:r>
      <w:r w:rsidR="003367A9" w:rsidRPr="00951B91">
        <w:rPr>
          <w:szCs w:val="28"/>
          <w:lang w:val="ru-RU"/>
        </w:rPr>
        <w:t xml:space="preserve"> доходов</w:t>
      </w:r>
      <w:r w:rsidRPr="003367A9">
        <w:rPr>
          <w:szCs w:val="28"/>
          <w:lang w:val="ru-RU"/>
        </w:rPr>
        <w:t xml:space="preserve"> осуществляет, при необходимости, взаимодействие со службой судебных приставов, включающее в себя:</w:t>
      </w:r>
    </w:p>
    <w:p w:rsidR="0056550F" w:rsidRPr="003367A9" w:rsidRDefault="0056550F" w:rsidP="0056550F">
      <w:pPr>
        <w:pStyle w:val="1"/>
        <w:widowControl w:val="0"/>
        <w:tabs>
          <w:tab w:val="center" w:pos="0"/>
        </w:tabs>
        <w:autoSpaceDE w:val="0"/>
        <w:autoSpaceDN w:val="0"/>
        <w:adjustRightInd w:val="0"/>
        <w:spacing w:after="0" w:line="240" w:lineRule="auto"/>
        <w:ind w:left="0" w:right="0" w:firstLine="1070"/>
        <w:rPr>
          <w:szCs w:val="28"/>
          <w:lang w:val="ru-RU"/>
        </w:rPr>
      </w:pPr>
      <w:r w:rsidRPr="003367A9">
        <w:rPr>
          <w:szCs w:val="28"/>
          <w:lang w:val="ru-RU"/>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56550F" w:rsidRPr="003367A9" w:rsidRDefault="0056550F" w:rsidP="00EB1013">
      <w:pPr>
        <w:pStyle w:val="1"/>
        <w:widowControl w:val="0"/>
        <w:tabs>
          <w:tab w:val="center" w:pos="0"/>
        </w:tabs>
        <w:autoSpaceDE w:val="0"/>
        <w:autoSpaceDN w:val="0"/>
        <w:adjustRightInd w:val="0"/>
        <w:spacing w:after="0" w:line="240" w:lineRule="auto"/>
        <w:ind w:left="0" w:right="0" w:firstLine="1070"/>
        <w:rPr>
          <w:szCs w:val="28"/>
          <w:lang w:val="ru-RU"/>
        </w:rPr>
      </w:pPr>
      <w:r w:rsidRPr="003367A9">
        <w:rPr>
          <w:szCs w:val="28"/>
          <w:lang w:val="ru-RU"/>
        </w:rPr>
        <w:t xml:space="preserve">- проводит мониторинг эффективности взыскания просроченной дебиторской задолженности по доходам в рамках исполнительного производства. </w:t>
      </w:r>
    </w:p>
    <w:p w:rsidR="00EB1013" w:rsidRDefault="00EB1013" w:rsidP="00EB1013">
      <w:pPr>
        <w:spacing w:line="247" w:lineRule="auto"/>
        <w:ind w:left="1271" w:firstLine="230"/>
        <w:jc w:val="center"/>
        <w:rPr>
          <w:b/>
          <w:sz w:val="28"/>
          <w:szCs w:val="28"/>
        </w:rPr>
      </w:pPr>
    </w:p>
    <w:p w:rsidR="0056550F" w:rsidRPr="00FA3844" w:rsidRDefault="0056550F" w:rsidP="0056550F">
      <w:pPr>
        <w:spacing w:after="363" w:line="247" w:lineRule="auto"/>
        <w:ind w:left="1271" w:firstLine="230"/>
        <w:jc w:val="center"/>
        <w:rPr>
          <w:b/>
          <w:sz w:val="28"/>
          <w:szCs w:val="28"/>
        </w:rPr>
      </w:pPr>
      <w:r w:rsidRPr="00FA3844">
        <w:rPr>
          <w:b/>
          <w:sz w:val="28"/>
          <w:szCs w:val="28"/>
        </w:rPr>
        <w:t>6. Перечень структурных подразделений, ответственных за работу с дебиторской задолженностью по доходам</w:t>
      </w:r>
    </w:p>
    <w:p w:rsidR="00FA3844" w:rsidRPr="00FA3844" w:rsidRDefault="0056550F" w:rsidP="00FA3844">
      <w:pPr>
        <w:shd w:val="clear" w:color="auto" w:fill="FFFFFF"/>
        <w:tabs>
          <w:tab w:val="left" w:pos="1080"/>
        </w:tabs>
        <w:ind w:left="19" w:firstLine="548"/>
        <w:jc w:val="both"/>
        <w:rPr>
          <w:rFonts w:eastAsia="Calibri"/>
          <w:sz w:val="28"/>
          <w:szCs w:val="28"/>
          <w:lang w:eastAsia="en-US"/>
        </w:rPr>
      </w:pPr>
      <w:r w:rsidRPr="00FA3844">
        <w:rPr>
          <w:sz w:val="28"/>
          <w:szCs w:val="28"/>
        </w:rPr>
        <w:t xml:space="preserve">     </w:t>
      </w:r>
      <w:r w:rsidR="00FA3844" w:rsidRPr="00FA3844">
        <w:rPr>
          <w:rFonts w:eastAsia="Calibri"/>
          <w:spacing w:val="7"/>
          <w:sz w:val="28"/>
          <w:szCs w:val="28"/>
          <w:lang w:eastAsia="en-US"/>
        </w:rPr>
        <w:t>Ответственными за работу с дебиторской задолженностью по доходам</w:t>
      </w:r>
      <w:r w:rsidR="00FA3844" w:rsidRPr="00FA3844">
        <w:rPr>
          <w:rFonts w:ascii="Arial" w:eastAsia="Calibri" w:hAnsi="Arial" w:cs="Arial"/>
          <w:spacing w:val="7"/>
          <w:lang w:eastAsia="en-US"/>
        </w:rPr>
        <w:br/>
      </w:r>
      <w:r w:rsidR="00FA3844" w:rsidRPr="00FA3844">
        <w:rPr>
          <w:rFonts w:eastAsia="Calibri"/>
          <w:spacing w:val="1"/>
          <w:sz w:val="28"/>
          <w:szCs w:val="28"/>
          <w:lang w:eastAsia="en-US"/>
        </w:rPr>
        <w:t>администратора доходов являются:</w:t>
      </w:r>
    </w:p>
    <w:p w:rsidR="00FA3844" w:rsidRPr="00FA3844" w:rsidRDefault="00FA3844" w:rsidP="00FA3844">
      <w:pPr>
        <w:shd w:val="clear" w:color="auto" w:fill="FFFFFF"/>
        <w:ind w:left="19" w:firstLine="548"/>
        <w:jc w:val="both"/>
        <w:rPr>
          <w:rFonts w:eastAsia="Calibri"/>
          <w:sz w:val="28"/>
          <w:szCs w:val="28"/>
          <w:lang w:eastAsia="en-US"/>
        </w:rPr>
      </w:pPr>
      <w:r w:rsidRPr="00FA3844">
        <w:rPr>
          <w:rFonts w:eastAsia="Calibri"/>
          <w:spacing w:val="1"/>
          <w:sz w:val="28"/>
          <w:szCs w:val="28"/>
          <w:lang w:eastAsia="en-US"/>
        </w:rPr>
        <w:t xml:space="preserve">     - Исполнительный комитет Камско-Устьинского </w:t>
      </w:r>
      <w:r w:rsidRPr="00FA3844">
        <w:rPr>
          <w:rFonts w:eastAsia="Calibri"/>
          <w:spacing w:val="2"/>
          <w:sz w:val="28"/>
          <w:szCs w:val="28"/>
          <w:lang w:eastAsia="en-US"/>
        </w:rPr>
        <w:t>муниципального района Республики Татарстан;</w:t>
      </w:r>
    </w:p>
    <w:p w:rsidR="00FA3844" w:rsidRPr="00FA3844" w:rsidRDefault="00FA3844" w:rsidP="00FA3844">
      <w:pPr>
        <w:widowControl w:val="0"/>
        <w:numPr>
          <w:ilvl w:val="0"/>
          <w:numId w:val="18"/>
        </w:numPr>
        <w:shd w:val="clear" w:color="auto" w:fill="FFFFFF"/>
        <w:tabs>
          <w:tab w:val="left" w:pos="821"/>
        </w:tabs>
        <w:autoSpaceDE w:val="0"/>
        <w:autoSpaceDN w:val="0"/>
        <w:adjustRightInd w:val="0"/>
        <w:ind w:left="19" w:firstLine="548"/>
        <w:jc w:val="both"/>
        <w:rPr>
          <w:rFonts w:eastAsia="Calibri"/>
          <w:sz w:val="28"/>
          <w:szCs w:val="28"/>
          <w:lang w:eastAsia="en-US"/>
        </w:rPr>
      </w:pPr>
      <w:r w:rsidRPr="00FA3844">
        <w:rPr>
          <w:rFonts w:eastAsia="Calibri"/>
          <w:spacing w:val="5"/>
          <w:sz w:val="28"/>
          <w:szCs w:val="28"/>
          <w:lang w:eastAsia="en-US"/>
        </w:rPr>
        <w:t xml:space="preserve">Финансово-бюджетная палата Камско-Устьинского муниципального района </w:t>
      </w:r>
      <w:r w:rsidRPr="00FA3844">
        <w:rPr>
          <w:rFonts w:eastAsia="Calibri"/>
          <w:spacing w:val="1"/>
          <w:sz w:val="28"/>
          <w:szCs w:val="28"/>
          <w:lang w:eastAsia="en-US"/>
        </w:rPr>
        <w:t>Республики Татарстан;</w:t>
      </w:r>
    </w:p>
    <w:p w:rsidR="00FA3844" w:rsidRPr="00FA3844" w:rsidRDefault="00FA3844" w:rsidP="00FA3844">
      <w:pPr>
        <w:widowControl w:val="0"/>
        <w:numPr>
          <w:ilvl w:val="0"/>
          <w:numId w:val="18"/>
        </w:numPr>
        <w:shd w:val="clear" w:color="auto" w:fill="FFFFFF"/>
        <w:tabs>
          <w:tab w:val="left" w:pos="821"/>
        </w:tabs>
        <w:autoSpaceDE w:val="0"/>
        <w:autoSpaceDN w:val="0"/>
        <w:adjustRightInd w:val="0"/>
        <w:ind w:left="19" w:firstLine="548"/>
        <w:jc w:val="both"/>
        <w:rPr>
          <w:rFonts w:eastAsia="Calibri"/>
          <w:sz w:val="28"/>
          <w:szCs w:val="28"/>
          <w:lang w:eastAsia="en-US"/>
        </w:rPr>
      </w:pPr>
      <w:r w:rsidRPr="00FA3844">
        <w:rPr>
          <w:rFonts w:eastAsia="Calibri"/>
          <w:spacing w:val="1"/>
          <w:sz w:val="28"/>
          <w:szCs w:val="28"/>
          <w:lang w:eastAsia="en-US"/>
        </w:rPr>
        <w:t>Палата имущественных и земельных отношений Камско-Устьинского муниципального района Республики Татарстан</w:t>
      </w:r>
      <w:r w:rsidRPr="00FA3844">
        <w:rPr>
          <w:rFonts w:eastAsia="Calibri"/>
          <w:spacing w:val="2"/>
          <w:sz w:val="28"/>
          <w:szCs w:val="28"/>
          <w:lang w:eastAsia="en-US"/>
        </w:rPr>
        <w:t>;</w:t>
      </w:r>
    </w:p>
    <w:p w:rsidR="00FA3844" w:rsidRDefault="00FA3844" w:rsidP="00FA3844">
      <w:pPr>
        <w:shd w:val="clear" w:color="auto" w:fill="FFFFFF"/>
        <w:tabs>
          <w:tab w:val="left" w:pos="720"/>
        </w:tabs>
        <w:ind w:left="19" w:firstLine="548"/>
        <w:jc w:val="both"/>
        <w:rPr>
          <w:rFonts w:eastAsia="Calibri"/>
          <w:spacing w:val="1"/>
          <w:sz w:val="28"/>
          <w:szCs w:val="28"/>
          <w:lang w:eastAsia="en-US"/>
        </w:rPr>
      </w:pPr>
      <w:r w:rsidRPr="00FA3844">
        <w:rPr>
          <w:rFonts w:eastAsia="Calibri"/>
          <w:sz w:val="28"/>
          <w:szCs w:val="28"/>
          <w:lang w:eastAsia="en-US"/>
        </w:rPr>
        <w:t>-</w:t>
      </w:r>
      <w:r w:rsidRPr="00FA3844">
        <w:rPr>
          <w:rFonts w:eastAsia="Calibri"/>
          <w:sz w:val="28"/>
          <w:szCs w:val="28"/>
          <w:lang w:eastAsia="en-US"/>
        </w:rPr>
        <w:tab/>
      </w:r>
      <w:r w:rsidRPr="00FA3844">
        <w:rPr>
          <w:rFonts w:eastAsia="Calibri"/>
          <w:spacing w:val="2"/>
          <w:sz w:val="28"/>
          <w:szCs w:val="28"/>
          <w:lang w:eastAsia="en-US"/>
        </w:rPr>
        <w:t>структурные подразделения (сотрудники) главного администратора доходов</w:t>
      </w:r>
      <w:r>
        <w:rPr>
          <w:rFonts w:eastAsia="Calibri"/>
          <w:spacing w:val="2"/>
          <w:sz w:val="28"/>
          <w:szCs w:val="28"/>
          <w:lang w:eastAsia="en-US"/>
        </w:rPr>
        <w:t xml:space="preserve"> </w:t>
      </w:r>
      <w:r w:rsidRPr="00FA3844">
        <w:rPr>
          <w:rFonts w:eastAsia="Calibri"/>
          <w:spacing w:val="7"/>
          <w:sz w:val="28"/>
          <w:szCs w:val="28"/>
          <w:lang w:eastAsia="en-US"/>
        </w:rPr>
        <w:t>бюджета являющиеся инициатором закупки, или инициировавшие заключение</w:t>
      </w:r>
      <w:r>
        <w:rPr>
          <w:rFonts w:eastAsia="Calibri"/>
          <w:spacing w:val="7"/>
          <w:sz w:val="28"/>
          <w:szCs w:val="28"/>
          <w:lang w:eastAsia="en-US"/>
        </w:rPr>
        <w:t xml:space="preserve"> </w:t>
      </w:r>
      <w:r w:rsidRPr="00FA3844">
        <w:rPr>
          <w:rFonts w:eastAsia="Calibri"/>
          <w:sz w:val="28"/>
          <w:szCs w:val="28"/>
          <w:lang w:eastAsia="en-US"/>
        </w:rPr>
        <w:t xml:space="preserve">договоров (муниципальных контрактов, соглашений), либо назначенные </w:t>
      </w:r>
      <w:r w:rsidRPr="00FA3844">
        <w:rPr>
          <w:rFonts w:eastAsia="Calibri"/>
          <w:spacing w:val="1"/>
          <w:sz w:val="28"/>
          <w:szCs w:val="28"/>
          <w:lang w:eastAsia="en-US"/>
        </w:rPr>
        <w:t>ответственными за исполнение обязательства.</w:t>
      </w:r>
    </w:p>
    <w:p w:rsidR="00FA3844" w:rsidRPr="00FA3844" w:rsidRDefault="00FA3844" w:rsidP="00FA3844">
      <w:pPr>
        <w:shd w:val="clear" w:color="auto" w:fill="FFFFFF"/>
        <w:tabs>
          <w:tab w:val="left" w:pos="720"/>
        </w:tabs>
        <w:ind w:left="19" w:firstLine="548"/>
        <w:jc w:val="both"/>
        <w:rPr>
          <w:rFonts w:eastAsia="Calibri"/>
          <w:spacing w:val="1"/>
          <w:sz w:val="28"/>
          <w:szCs w:val="28"/>
          <w:lang w:eastAsia="en-US"/>
        </w:rPr>
      </w:pPr>
    </w:p>
    <w:p w:rsidR="006F0796" w:rsidRPr="00EB1013" w:rsidRDefault="006F0796" w:rsidP="006F0796">
      <w:pPr>
        <w:shd w:val="clear" w:color="auto" w:fill="FFFFFF"/>
        <w:spacing w:line="276" w:lineRule="auto"/>
        <w:ind w:left="360"/>
        <w:jc w:val="both"/>
        <w:rPr>
          <w:rFonts w:eastAsia="Calibri"/>
          <w:b/>
          <w:spacing w:val="9"/>
          <w:sz w:val="28"/>
          <w:szCs w:val="28"/>
          <w:lang w:eastAsia="en-US"/>
        </w:rPr>
      </w:pPr>
      <w:r w:rsidRPr="00EB1013">
        <w:rPr>
          <w:rFonts w:eastAsia="Calibri"/>
          <w:b/>
          <w:spacing w:val="9"/>
          <w:sz w:val="28"/>
          <w:szCs w:val="28"/>
          <w:lang w:eastAsia="en-US"/>
        </w:rPr>
        <w:t>7. Отчетность о проведении претензионной и исковой работы</w:t>
      </w:r>
    </w:p>
    <w:p w:rsidR="006F0796" w:rsidRPr="00EB1013" w:rsidRDefault="006F0796" w:rsidP="006F0796">
      <w:pPr>
        <w:shd w:val="clear" w:color="auto" w:fill="FFFFFF"/>
        <w:spacing w:line="276" w:lineRule="auto"/>
        <w:ind w:left="360"/>
        <w:jc w:val="both"/>
        <w:rPr>
          <w:rFonts w:eastAsia="Calibri"/>
          <w:sz w:val="28"/>
          <w:szCs w:val="28"/>
          <w:lang w:eastAsia="en-US"/>
        </w:rPr>
      </w:pPr>
    </w:p>
    <w:p w:rsidR="00BF19BA" w:rsidRPr="00081E10" w:rsidRDefault="006F0796" w:rsidP="00EB1013">
      <w:pPr>
        <w:pStyle w:val="ConsPlusNormal0"/>
        <w:ind w:firstLine="709"/>
        <w:jc w:val="both"/>
      </w:pPr>
      <w:r w:rsidRPr="00EB1013">
        <w:rPr>
          <w:rFonts w:ascii="Times New Roman" w:eastAsia="Calibri" w:hAnsi="Times New Roman" w:cs="Times New Roman"/>
          <w:spacing w:val="11"/>
          <w:sz w:val="28"/>
          <w:szCs w:val="28"/>
          <w:lang w:eastAsia="en-US"/>
        </w:rPr>
        <w:t xml:space="preserve">Главные администраторы (администраторы) доходов бюджета </w:t>
      </w:r>
      <w:r w:rsidR="00EB1013">
        <w:rPr>
          <w:rFonts w:ascii="Times New Roman" w:eastAsia="Calibri" w:hAnsi="Times New Roman" w:cs="Times New Roman"/>
          <w:spacing w:val="11"/>
          <w:sz w:val="28"/>
          <w:szCs w:val="28"/>
          <w:lang w:eastAsia="en-US"/>
        </w:rPr>
        <w:t>Камско-Устьинского</w:t>
      </w:r>
      <w:r w:rsidRPr="00EB1013">
        <w:rPr>
          <w:rFonts w:ascii="Times New Roman" w:eastAsia="Calibri" w:hAnsi="Times New Roman" w:cs="Times New Roman"/>
          <w:spacing w:val="11"/>
          <w:sz w:val="28"/>
          <w:szCs w:val="28"/>
          <w:lang w:eastAsia="en-US"/>
        </w:rPr>
        <w:t xml:space="preserve"> </w:t>
      </w:r>
      <w:r w:rsidRPr="00EB1013">
        <w:rPr>
          <w:rFonts w:ascii="Times New Roman" w:eastAsia="Calibri" w:hAnsi="Times New Roman" w:cs="Times New Roman"/>
          <w:spacing w:val="1"/>
          <w:sz w:val="28"/>
          <w:szCs w:val="28"/>
          <w:lang w:eastAsia="en-US"/>
        </w:rPr>
        <w:t xml:space="preserve">муниципального района Республики Татарстан ежеквартально </w:t>
      </w:r>
      <w:r w:rsidRPr="00EB1013">
        <w:rPr>
          <w:rFonts w:ascii="Times New Roman" w:eastAsia="Calibri" w:hAnsi="Times New Roman" w:cs="Times New Roman"/>
          <w:spacing w:val="2"/>
          <w:sz w:val="28"/>
          <w:szCs w:val="28"/>
          <w:lang w:eastAsia="en-US"/>
        </w:rPr>
        <w:t xml:space="preserve">до 15 числа месяца, следующего за отчетным кварталом, представляют в </w:t>
      </w:r>
      <w:r w:rsidRPr="00EB1013">
        <w:rPr>
          <w:rFonts w:ascii="Times New Roman" w:eastAsia="Calibri" w:hAnsi="Times New Roman" w:cs="Times New Roman"/>
          <w:spacing w:val="4"/>
          <w:sz w:val="28"/>
          <w:szCs w:val="28"/>
          <w:lang w:eastAsia="en-US"/>
        </w:rPr>
        <w:t xml:space="preserve">Финансово-бюджетную </w:t>
      </w:r>
      <w:r w:rsidR="00EB1013">
        <w:rPr>
          <w:rFonts w:ascii="Times New Roman" w:eastAsia="Calibri" w:hAnsi="Times New Roman" w:cs="Times New Roman"/>
          <w:spacing w:val="4"/>
          <w:sz w:val="28"/>
          <w:szCs w:val="28"/>
          <w:lang w:eastAsia="en-US"/>
        </w:rPr>
        <w:t>п</w:t>
      </w:r>
      <w:r w:rsidRPr="00EB1013">
        <w:rPr>
          <w:rFonts w:ascii="Times New Roman" w:eastAsia="Calibri" w:hAnsi="Times New Roman" w:cs="Times New Roman"/>
          <w:spacing w:val="4"/>
          <w:sz w:val="28"/>
          <w:szCs w:val="28"/>
          <w:lang w:eastAsia="en-US"/>
        </w:rPr>
        <w:t xml:space="preserve">алату </w:t>
      </w:r>
      <w:r w:rsidR="00EB1013">
        <w:rPr>
          <w:rFonts w:ascii="Times New Roman" w:eastAsia="Calibri" w:hAnsi="Times New Roman" w:cs="Times New Roman"/>
          <w:spacing w:val="4"/>
          <w:sz w:val="28"/>
          <w:szCs w:val="28"/>
          <w:lang w:eastAsia="en-US"/>
        </w:rPr>
        <w:t>Камско-Устьинского</w:t>
      </w:r>
      <w:r w:rsidRPr="00EB1013">
        <w:rPr>
          <w:rFonts w:ascii="Times New Roman" w:eastAsia="Calibri" w:hAnsi="Times New Roman" w:cs="Times New Roman"/>
          <w:spacing w:val="4"/>
          <w:sz w:val="28"/>
          <w:szCs w:val="28"/>
          <w:lang w:eastAsia="en-US"/>
        </w:rPr>
        <w:t xml:space="preserve"> муниципального района </w:t>
      </w:r>
      <w:r w:rsidRPr="00EB1013">
        <w:rPr>
          <w:rFonts w:ascii="Times New Roman" w:eastAsia="Calibri" w:hAnsi="Times New Roman" w:cs="Times New Roman"/>
          <w:spacing w:val="2"/>
          <w:sz w:val="28"/>
          <w:szCs w:val="28"/>
          <w:lang w:eastAsia="en-US"/>
        </w:rPr>
        <w:t>Республики Татарстан отчет о проведении претензионной и исковой работы</w:t>
      </w:r>
      <w:r w:rsidR="00EB1013">
        <w:rPr>
          <w:rFonts w:ascii="Times New Roman" w:eastAsia="Calibri" w:hAnsi="Times New Roman" w:cs="Times New Roman"/>
          <w:spacing w:val="2"/>
          <w:sz w:val="28"/>
          <w:szCs w:val="28"/>
          <w:lang w:eastAsia="en-US"/>
        </w:rPr>
        <w:t>.</w:t>
      </w:r>
      <w:r w:rsidRPr="00EB1013">
        <w:rPr>
          <w:rFonts w:ascii="Times New Roman" w:hAnsi="Times New Roman" w:cs="Times New Roman"/>
          <w:sz w:val="28"/>
          <w:szCs w:val="28"/>
        </w:rPr>
        <w:t xml:space="preserve"> </w:t>
      </w:r>
    </w:p>
    <w:sectPr w:rsidR="00BF19BA" w:rsidRPr="00081E10" w:rsidSect="0056550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E2CB50"/>
    <w:lvl w:ilvl="0">
      <w:numFmt w:val="bullet"/>
      <w:lvlText w:val="*"/>
      <w:lvlJc w:val="left"/>
    </w:lvl>
  </w:abstractNum>
  <w:abstractNum w:abstractNumId="1" w15:restartNumberingAfterBreak="0">
    <w:nsid w:val="13067E45"/>
    <w:multiLevelType w:val="multilevel"/>
    <w:tmpl w:val="905CA42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3"/>
      <w:numFmt w:val="decimal"/>
      <w:lvlRestart w:val="0"/>
      <w:lvlText w:val="%1.%2."/>
      <w:lvlJc w:val="left"/>
      <w:pPr>
        <w:ind w:left="4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 w15:restartNumberingAfterBreak="0">
    <w:nsid w:val="13D16D56"/>
    <w:multiLevelType w:val="hybridMultilevel"/>
    <w:tmpl w:val="F66C1AD6"/>
    <w:lvl w:ilvl="0" w:tplc="CBC015F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37784B5A">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tplc="2EF02AC6">
      <w:start w:val="1"/>
      <w:numFmt w:val="lowerRoman"/>
      <w:lvlText w:val="%3"/>
      <w:lvlJc w:val="left"/>
      <w:pPr>
        <w:ind w:left="25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tplc="49A6F458">
      <w:start w:val="1"/>
      <w:numFmt w:val="decimal"/>
      <w:lvlText w:val="%4"/>
      <w:lvlJc w:val="left"/>
      <w:pPr>
        <w:ind w:left="32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tplc="95AA09C6">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tplc="6A1055D8">
      <w:start w:val="1"/>
      <w:numFmt w:val="lowerRoman"/>
      <w:lvlText w:val="%6"/>
      <w:lvlJc w:val="left"/>
      <w:pPr>
        <w:ind w:left="468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tplc="9750441E">
      <w:start w:val="1"/>
      <w:numFmt w:val="decimal"/>
      <w:lvlText w:val="%7"/>
      <w:lvlJc w:val="left"/>
      <w:pPr>
        <w:ind w:left="540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tplc="9EBAAFE0">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tplc="C564052E">
      <w:start w:val="1"/>
      <w:numFmt w:val="lowerRoman"/>
      <w:lvlText w:val="%9"/>
      <w:lvlJc w:val="left"/>
      <w:pPr>
        <w:ind w:left="68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3" w15:restartNumberingAfterBreak="0">
    <w:nsid w:val="14A128D6"/>
    <w:multiLevelType w:val="hybridMultilevel"/>
    <w:tmpl w:val="846812F4"/>
    <w:lvl w:ilvl="0" w:tplc="6D76C780">
      <w:start w:val="1"/>
      <w:numFmt w:val="decimal"/>
      <w:lvlText w:val="%1)"/>
      <w:lvlJc w:val="left"/>
      <w:pPr>
        <w:ind w:left="708" w:hanging="3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4" w15:restartNumberingAfterBreak="0">
    <w:nsid w:val="15271E90"/>
    <w:multiLevelType w:val="hybridMultilevel"/>
    <w:tmpl w:val="DE54B7C4"/>
    <w:lvl w:ilvl="0" w:tplc="3BD83306">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F012008"/>
    <w:multiLevelType w:val="hybridMultilevel"/>
    <w:tmpl w:val="2382974E"/>
    <w:lvl w:ilvl="0" w:tplc="EFE4A9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94540"/>
    <w:multiLevelType w:val="hybridMultilevel"/>
    <w:tmpl w:val="8250CB08"/>
    <w:lvl w:ilvl="0" w:tplc="736C75CC">
      <w:start w:val="1"/>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D9C628B4">
      <w:start w:val="1"/>
      <w:numFmt w:val="lowerLetter"/>
      <w:lvlText w:val="%2"/>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ED14B22E">
      <w:start w:val="1"/>
      <w:numFmt w:val="lowerRoman"/>
      <w:lvlText w:val="%3"/>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FF8A0212">
      <w:start w:val="1"/>
      <w:numFmt w:val="decimal"/>
      <w:lvlText w:val="%4"/>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A5ECC54A">
      <w:start w:val="1"/>
      <w:numFmt w:val="lowerLetter"/>
      <w:lvlText w:val="%5"/>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3D7C27C6">
      <w:start w:val="1"/>
      <w:numFmt w:val="lowerRoman"/>
      <w:lvlText w:val="%6"/>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3422874E">
      <w:start w:val="1"/>
      <w:numFmt w:val="decimal"/>
      <w:lvlText w:val="%7"/>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62664252">
      <w:start w:val="1"/>
      <w:numFmt w:val="lowerLetter"/>
      <w:lvlText w:val="%8"/>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AB685C64">
      <w:start w:val="1"/>
      <w:numFmt w:val="lowerRoman"/>
      <w:lvlText w:val="%9"/>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7" w15:restartNumberingAfterBreak="0">
    <w:nsid w:val="2EA95040"/>
    <w:multiLevelType w:val="hybridMultilevel"/>
    <w:tmpl w:val="E68640E4"/>
    <w:lvl w:ilvl="0" w:tplc="C04CB0EC">
      <w:start w:val="1"/>
      <w:numFmt w:val="decimal"/>
      <w:lvlText w:val="%1."/>
      <w:lvlJc w:val="left"/>
      <w:pPr>
        <w:ind w:left="1422" w:hanging="883"/>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31F37781"/>
    <w:multiLevelType w:val="hybridMultilevel"/>
    <w:tmpl w:val="C3CA911C"/>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5A245B4"/>
    <w:multiLevelType w:val="hybridMultilevel"/>
    <w:tmpl w:val="ACCA58C4"/>
    <w:lvl w:ilvl="0" w:tplc="D060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4F778AA"/>
    <w:multiLevelType w:val="hybridMultilevel"/>
    <w:tmpl w:val="2DC2C9B4"/>
    <w:lvl w:ilvl="0" w:tplc="A3240618">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466146D7"/>
    <w:multiLevelType w:val="multilevel"/>
    <w:tmpl w:val="A24EFC8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4"/>
      <w:numFmt w:val="decimal"/>
      <w:lvlRestart w:val="0"/>
      <w:lvlText w:val="%1.%2."/>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7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2" w15:restartNumberingAfterBreak="0">
    <w:nsid w:val="4DE16E74"/>
    <w:multiLevelType w:val="hybridMultilevel"/>
    <w:tmpl w:val="B4801C6A"/>
    <w:lvl w:ilvl="0" w:tplc="2EF6051E">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62D31AA"/>
    <w:multiLevelType w:val="hybridMultilevel"/>
    <w:tmpl w:val="F5D8E376"/>
    <w:lvl w:ilvl="0" w:tplc="D0607B5E">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14" w15:restartNumberingAfterBreak="0">
    <w:nsid w:val="5B800FE1"/>
    <w:multiLevelType w:val="hybridMultilevel"/>
    <w:tmpl w:val="C03C74D2"/>
    <w:lvl w:ilvl="0" w:tplc="D0607B5E">
      <w:start w:val="1"/>
      <w:numFmt w:val="bullet"/>
      <w:lvlText w:val=""/>
      <w:lvlJc w:val="left"/>
      <w:pPr>
        <w:ind w:left="720" w:hanging="360"/>
      </w:pPr>
      <w:rPr>
        <w:rFonts w:ascii="Symbol" w:hAnsi="Symbol" w:hint="default"/>
      </w:rPr>
    </w:lvl>
    <w:lvl w:ilvl="1" w:tplc="D0607B5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D90CBB"/>
    <w:multiLevelType w:val="multilevel"/>
    <w:tmpl w:val="FFC60754"/>
    <w:lvl w:ilvl="0">
      <w:start w:val="1"/>
      <w:numFmt w:val="decimal"/>
      <w:lvlText w:val="%1)"/>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decimal"/>
      <w:lvlText w:val="%1.%2."/>
      <w:lvlJc w:val="left"/>
      <w:pPr>
        <w:ind w:left="4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8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7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6" w15:restartNumberingAfterBreak="0">
    <w:nsid w:val="654F6161"/>
    <w:multiLevelType w:val="multilevel"/>
    <w:tmpl w:val="A232F2FA"/>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decimal"/>
      <w:lvlRestart w:val="0"/>
      <w:lvlText w:val="%1.%2."/>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2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4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6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8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70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2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4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7" w15:restartNumberingAfterBreak="0">
    <w:nsid w:val="7D0911F7"/>
    <w:multiLevelType w:val="hybridMultilevel"/>
    <w:tmpl w:val="15CC6FE2"/>
    <w:lvl w:ilvl="0" w:tplc="6F3A635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4"/>
  </w:num>
  <w:num w:numId="3">
    <w:abstractNumId w:val="12"/>
  </w:num>
  <w:num w:numId="4">
    <w:abstractNumId w:val="1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6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BA"/>
    <w:rsid w:val="00004556"/>
    <w:rsid w:val="00012462"/>
    <w:rsid w:val="000375C7"/>
    <w:rsid w:val="0007688E"/>
    <w:rsid w:val="000816B5"/>
    <w:rsid w:val="00081E10"/>
    <w:rsid w:val="00082EB9"/>
    <w:rsid w:val="000939A6"/>
    <w:rsid w:val="000D245F"/>
    <w:rsid w:val="000D57D4"/>
    <w:rsid w:val="001164C9"/>
    <w:rsid w:val="00122455"/>
    <w:rsid w:val="00137D33"/>
    <w:rsid w:val="001466AF"/>
    <w:rsid w:val="00154B15"/>
    <w:rsid w:val="001A22D5"/>
    <w:rsid w:val="001C42C7"/>
    <w:rsid w:val="001F0BE9"/>
    <w:rsid w:val="00243410"/>
    <w:rsid w:val="00243822"/>
    <w:rsid w:val="00246ABE"/>
    <w:rsid w:val="002549DC"/>
    <w:rsid w:val="002576AC"/>
    <w:rsid w:val="0026711E"/>
    <w:rsid w:val="00270916"/>
    <w:rsid w:val="002E5EB6"/>
    <w:rsid w:val="003367A9"/>
    <w:rsid w:val="00376125"/>
    <w:rsid w:val="003A0516"/>
    <w:rsid w:val="004072FC"/>
    <w:rsid w:val="00456CC7"/>
    <w:rsid w:val="00460211"/>
    <w:rsid w:val="00477064"/>
    <w:rsid w:val="004A0454"/>
    <w:rsid w:val="004B65E1"/>
    <w:rsid w:val="004F27B7"/>
    <w:rsid w:val="004F313D"/>
    <w:rsid w:val="00514267"/>
    <w:rsid w:val="0051578E"/>
    <w:rsid w:val="005162A6"/>
    <w:rsid w:val="0051644A"/>
    <w:rsid w:val="00534932"/>
    <w:rsid w:val="00547EF9"/>
    <w:rsid w:val="005534D4"/>
    <w:rsid w:val="0056550F"/>
    <w:rsid w:val="00575582"/>
    <w:rsid w:val="0058024F"/>
    <w:rsid w:val="00591486"/>
    <w:rsid w:val="00591E6B"/>
    <w:rsid w:val="005B4897"/>
    <w:rsid w:val="005B79DE"/>
    <w:rsid w:val="005D6DA4"/>
    <w:rsid w:val="00616F1A"/>
    <w:rsid w:val="00620A52"/>
    <w:rsid w:val="00635D8F"/>
    <w:rsid w:val="0064120F"/>
    <w:rsid w:val="00652DED"/>
    <w:rsid w:val="006A13E8"/>
    <w:rsid w:val="006B0BFF"/>
    <w:rsid w:val="006F0796"/>
    <w:rsid w:val="007149D2"/>
    <w:rsid w:val="0072069E"/>
    <w:rsid w:val="0075796D"/>
    <w:rsid w:val="0076701A"/>
    <w:rsid w:val="007A6D84"/>
    <w:rsid w:val="007A7324"/>
    <w:rsid w:val="00867FC3"/>
    <w:rsid w:val="008A16C0"/>
    <w:rsid w:val="008B0CEE"/>
    <w:rsid w:val="008E0276"/>
    <w:rsid w:val="008E1FA4"/>
    <w:rsid w:val="00907519"/>
    <w:rsid w:val="009077EE"/>
    <w:rsid w:val="00951B91"/>
    <w:rsid w:val="0095728E"/>
    <w:rsid w:val="009A31BC"/>
    <w:rsid w:val="009F2451"/>
    <w:rsid w:val="00A11461"/>
    <w:rsid w:val="00A2355A"/>
    <w:rsid w:val="00A328B2"/>
    <w:rsid w:val="00A33F85"/>
    <w:rsid w:val="00A5374F"/>
    <w:rsid w:val="00A76130"/>
    <w:rsid w:val="00A85C3A"/>
    <w:rsid w:val="00AF42DE"/>
    <w:rsid w:val="00B37AAD"/>
    <w:rsid w:val="00B53FBE"/>
    <w:rsid w:val="00B6181A"/>
    <w:rsid w:val="00B80206"/>
    <w:rsid w:val="00BB5EC0"/>
    <w:rsid w:val="00BC5A15"/>
    <w:rsid w:val="00BD01CA"/>
    <w:rsid w:val="00BE1E89"/>
    <w:rsid w:val="00BF19BA"/>
    <w:rsid w:val="00BF4D7B"/>
    <w:rsid w:val="00C1238C"/>
    <w:rsid w:val="00C24986"/>
    <w:rsid w:val="00C421D6"/>
    <w:rsid w:val="00D03810"/>
    <w:rsid w:val="00D0724F"/>
    <w:rsid w:val="00D07D61"/>
    <w:rsid w:val="00D11180"/>
    <w:rsid w:val="00D13A50"/>
    <w:rsid w:val="00D24534"/>
    <w:rsid w:val="00D3502B"/>
    <w:rsid w:val="00D67BAF"/>
    <w:rsid w:val="00DB5529"/>
    <w:rsid w:val="00DE2505"/>
    <w:rsid w:val="00DF45CB"/>
    <w:rsid w:val="00E26EC0"/>
    <w:rsid w:val="00E35009"/>
    <w:rsid w:val="00E959E9"/>
    <w:rsid w:val="00EB1013"/>
    <w:rsid w:val="00ED1E1E"/>
    <w:rsid w:val="00EF3D85"/>
    <w:rsid w:val="00F031B6"/>
    <w:rsid w:val="00F325FC"/>
    <w:rsid w:val="00F51A22"/>
    <w:rsid w:val="00F543FE"/>
    <w:rsid w:val="00F54A13"/>
    <w:rsid w:val="00FA3844"/>
    <w:rsid w:val="00FC63C8"/>
    <w:rsid w:val="00FE2FA2"/>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B0BD39-DAAD-4741-AA10-D1DCFA40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m">
    <w:name w:val="epm"/>
    <w:basedOn w:val="a0"/>
    <w:rsid w:val="00BF19BA"/>
  </w:style>
  <w:style w:type="character" w:customStyle="1" w:styleId="ep">
    <w:name w:val="ep"/>
    <w:basedOn w:val="a0"/>
    <w:rsid w:val="00BF19BA"/>
  </w:style>
  <w:style w:type="paragraph" w:styleId="a3">
    <w:name w:val="Normal (Web)"/>
    <w:basedOn w:val="a"/>
    <w:uiPriority w:val="99"/>
    <w:unhideWhenUsed/>
    <w:rsid w:val="007149D2"/>
    <w:pPr>
      <w:spacing w:before="100" w:beforeAutospacing="1" w:after="100" w:afterAutospacing="1"/>
    </w:pPr>
  </w:style>
  <w:style w:type="character" w:styleId="a4">
    <w:name w:val="Hyperlink"/>
    <w:uiPriority w:val="99"/>
    <w:unhideWhenUsed/>
    <w:rsid w:val="00477064"/>
    <w:rPr>
      <w:color w:val="0000FF"/>
      <w:u w:val="single"/>
    </w:rPr>
  </w:style>
  <w:style w:type="paragraph" w:customStyle="1" w:styleId="tekstob">
    <w:name w:val="tekstob"/>
    <w:basedOn w:val="a"/>
    <w:rsid w:val="00477064"/>
    <w:pPr>
      <w:spacing w:before="100" w:beforeAutospacing="1" w:after="100" w:afterAutospacing="1"/>
    </w:pPr>
  </w:style>
  <w:style w:type="paragraph" w:styleId="a5">
    <w:name w:val="Balloon Text"/>
    <w:basedOn w:val="a"/>
    <w:link w:val="a6"/>
    <w:rsid w:val="00591E6B"/>
    <w:rPr>
      <w:rFonts w:ascii="Tahoma" w:hAnsi="Tahoma"/>
      <w:sz w:val="16"/>
      <w:szCs w:val="16"/>
    </w:rPr>
  </w:style>
  <w:style w:type="character" w:customStyle="1" w:styleId="a6">
    <w:name w:val="Текст выноски Знак"/>
    <w:link w:val="a5"/>
    <w:rsid w:val="00591E6B"/>
    <w:rPr>
      <w:rFonts w:ascii="Tahoma" w:hAnsi="Tahoma" w:cs="Tahoma"/>
      <w:sz w:val="16"/>
      <w:szCs w:val="16"/>
    </w:rPr>
  </w:style>
  <w:style w:type="paragraph" w:styleId="a7">
    <w:name w:val="List Paragraph"/>
    <w:basedOn w:val="a"/>
    <w:uiPriority w:val="34"/>
    <w:qFormat/>
    <w:rsid w:val="002549DC"/>
    <w:pPr>
      <w:ind w:left="708"/>
    </w:pPr>
  </w:style>
  <w:style w:type="paragraph" w:customStyle="1" w:styleId="formattext">
    <w:name w:val="formattext"/>
    <w:basedOn w:val="a"/>
    <w:rsid w:val="00122455"/>
    <w:pPr>
      <w:spacing w:before="100" w:beforeAutospacing="1" w:after="100" w:afterAutospacing="1"/>
    </w:pPr>
  </w:style>
  <w:style w:type="character" w:customStyle="1" w:styleId="a8">
    <w:name w:val="Цветовое выделение"/>
    <w:uiPriority w:val="99"/>
    <w:rsid w:val="006A13E8"/>
    <w:rPr>
      <w:b/>
      <w:bCs/>
      <w:color w:val="26282F"/>
    </w:rPr>
  </w:style>
  <w:style w:type="character" w:customStyle="1" w:styleId="ConsPlusNormal">
    <w:name w:val="ConsPlusNormal Знак"/>
    <w:link w:val="ConsPlusNormal0"/>
    <w:locked/>
    <w:rsid w:val="0056550F"/>
    <w:rPr>
      <w:rFonts w:ascii="Arial" w:hAnsi="Arial" w:cs="Arial"/>
      <w:lang w:val="ru-RU" w:eastAsia="ru-RU" w:bidi="ar-SA"/>
    </w:rPr>
  </w:style>
  <w:style w:type="paragraph" w:customStyle="1" w:styleId="ConsPlusNormal0">
    <w:name w:val="ConsPlusNormal"/>
    <w:link w:val="ConsPlusNormal"/>
    <w:rsid w:val="0056550F"/>
    <w:pPr>
      <w:autoSpaceDE w:val="0"/>
      <w:autoSpaceDN w:val="0"/>
      <w:adjustRightInd w:val="0"/>
      <w:ind w:firstLine="720"/>
    </w:pPr>
    <w:rPr>
      <w:rFonts w:ascii="Arial" w:hAnsi="Arial" w:cs="Arial"/>
    </w:rPr>
  </w:style>
  <w:style w:type="paragraph" w:customStyle="1" w:styleId="1">
    <w:name w:val="Абзац списка1"/>
    <w:basedOn w:val="a"/>
    <w:rsid w:val="0056550F"/>
    <w:pPr>
      <w:spacing w:after="5" w:line="283" w:lineRule="auto"/>
      <w:ind w:left="720" w:right="557" w:firstLine="710"/>
      <w:contextualSpacing/>
      <w:jc w:val="both"/>
    </w:pPr>
    <w:rPr>
      <w:color w:val="00000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05">
      <w:bodyDiv w:val="1"/>
      <w:marLeft w:val="0"/>
      <w:marRight w:val="0"/>
      <w:marTop w:val="0"/>
      <w:marBottom w:val="0"/>
      <w:divBdr>
        <w:top w:val="none" w:sz="0" w:space="0" w:color="auto"/>
        <w:left w:val="none" w:sz="0" w:space="0" w:color="auto"/>
        <w:bottom w:val="none" w:sz="0" w:space="0" w:color="auto"/>
        <w:right w:val="none" w:sz="0" w:space="0" w:color="auto"/>
      </w:divBdr>
    </w:div>
    <w:div w:id="822042880">
      <w:bodyDiv w:val="1"/>
      <w:marLeft w:val="0"/>
      <w:marRight w:val="0"/>
      <w:marTop w:val="0"/>
      <w:marBottom w:val="0"/>
      <w:divBdr>
        <w:top w:val="none" w:sz="0" w:space="0" w:color="auto"/>
        <w:left w:val="none" w:sz="0" w:space="0" w:color="auto"/>
        <w:bottom w:val="none" w:sz="0" w:space="0" w:color="auto"/>
        <w:right w:val="none" w:sz="0" w:space="0" w:color="auto"/>
      </w:divBdr>
    </w:div>
    <w:div w:id="1008218248">
      <w:bodyDiv w:val="1"/>
      <w:marLeft w:val="0"/>
      <w:marRight w:val="0"/>
      <w:marTop w:val="0"/>
      <w:marBottom w:val="0"/>
      <w:divBdr>
        <w:top w:val="none" w:sz="0" w:space="0" w:color="auto"/>
        <w:left w:val="none" w:sz="0" w:space="0" w:color="auto"/>
        <w:bottom w:val="none" w:sz="0" w:space="0" w:color="auto"/>
        <w:right w:val="none" w:sz="0" w:space="0" w:color="auto"/>
      </w:divBdr>
      <w:divsChild>
        <w:div w:id="1052267834">
          <w:marLeft w:val="0"/>
          <w:marRight w:val="0"/>
          <w:marTop w:val="0"/>
          <w:marBottom w:val="0"/>
          <w:divBdr>
            <w:top w:val="none" w:sz="0" w:space="0" w:color="auto"/>
            <w:left w:val="none" w:sz="0" w:space="0" w:color="auto"/>
            <w:bottom w:val="none" w:sz="0" w:space="0" w:color="auto"/>
            <w:right w:val="none" w:sz="0" w:space="0" w:color="auto"/>
          </w:divBdr>
          <w:divsChild>
            <w:div w:id="1783957476">
              <w:marLeft w:val="0"/>
              <w:marRight w:val="0"/>
              <w:marTop w:val="0"/>
              <w:marBottom w:val="0"/>
              <w:divBdr>
                <w:top w:val="none" w:sz="0" w:space="0" w:color="auto"/>
                <w:left w:val="none" w:sz="0" w:space="0" w:color="auto"/>
                <w:bottom w:val="none" w:sz="0" w:space="0" w:color="auto"/>
                <w:right w:val="none" w:sz="0" w:space="0" w:color="auto"/>
              </w:divBdr>
              <w:divsChild>
                <w:div w:id="394815014">
                  <w:marLeft w:val="0"/>
                  <w:marRight w:val="0"/>
                  <w:marTop w:val="0"/>
                  <w:marBottom w:val="0"/>
                  <w:divBdr>
                    <w:top w:val="none" w:sz="0" w:space="0" w:color="auto"/>
                    <w:left w:val="none" w:sz="0" w:space="0" w:color="auto"/>
                    <w:bottom w:val="none" w:sz="0" w:space="0" w:color="auto"/>
                    <w:right w:val="none" w:sz="0" w:space="0" w:color="auto"/>
                  </w:divBdr>
                  <w:divsChild>
                    <w:div w:id="809588933">
                      <w:marLeft w:val="0"/>
                      <w:marRight w:val="0"/>
                      <w:marTop w:val="0"/>
                      <w:marBottom w:val="0"/>
                      <w:divBdr>
                        <w:top w:val="none" w:sz="0" w:space="0" w:color="auto"/>
                        <w:left w:val="none" w:sz="0" w:space="0" w:color="auto"/>
                        <w:bottom w:val="none" w:sz="0" w:space="0" w:color="auto"/>
                        <w:right w:val="none" w:sz="0" w:space="0" w:color="auto"/>
                      </w:divBdr>
                      <w:divsChild>
                        <w:div w:id="84352207">
                          <w:marLeft w:val="0"/>
                          <w:marRight w:val="0"/>
                          <w:marTop w:val="0"/>
                          <w:marBottom w:val="0"/>
                          <w:divBdr>
                            <w:top w:val="none" w:sz="0" w:space="0" w:color="auto"/>
                            <w:left w:val="none" w:sz="0" w:space="0" w:color="auto"/>
                            <w:bottom w:val="none" w:sz="0" w:space="0" w:color="auto"/>
                            <w:right w:val="none" w:sz="0" w:space="0" w:color="auto"/>
                          </w:divBdr>
                          <w:divsChild>
                            <w:div w:id="544678244">
                              <w:marLeft w:val="0"/>
                              <w:marRight w:val="0"/>
                              <w:marTop w:val="0"/>
                              <w:marBottom w:val="0"/>
                              <w:divBdr>
                                <w:top w:val="none" w:sz="0" w:space="0" w:color="auto"/>
                                <w:left w:val="none" w:sz="0" w:space="0" w:color="auto"/>
                                <w:bottom w:val="none" w:sz="0" w:space="0" w:color="auto"/>
                                <w:right w:val="none" w:sz="0" w:space="0" w:color="auto"/>
                              </w:divBdr>
                              <w:divsChild>
                                <w:div w:id="1553543746">
                                  <w:marLeft w:val="0"/>
                                  <w:marRight w:val="0"/>
                                  <w:marTop w:val="0"/>
                                  <w:marBottom w:val="0"/>
                                  <w:divBdr>
                                    <w:top w:val="none" w:sz="0" w:space="0" w:color="auto"/>
                                    <w:left w:val="none" w:sz="0" w:space="0" w:color="auto"/>
                                    <w:bottom w:val="none" w:sz="0" w:space="0" w:color="auto"/>
                                    <w:right w:val="none" w:sz="0" w:space="0" w:color="auto"/>
                                  </w:divBdr>
                                  <w:divsChild>
                                    <w:div w:id="1165705950">
                                      <w:marLeft w:val="0"/>
                                      <w:marRight w:val="0"/>
                                      <w:marTop w:val="0"/>
                                      <w:marBottom w:val="0"/>
                                      <w:divBdr>
                                        <w:top w:val="none" w:sz="0" w:space="0" w:color="auto"/>
                                        <w:left w:val="none" w:sz="0" w:space="0" w:color="auto"/>
                                        <w:bottom w:val="none" w:sz="0" w:space="0" w:color="auto"/>
                                        <w:right w:val="none" w:sz="0" w:space="0" w:color="auto"/>
                                      </w:divBdr>
                                      <w:divsChild>
                                        <w:div w:id="1154837683">
                                          <w:marLeft w:val="0"/>
                                          <w:marRight w:val="0"/>
                                          <w:marTop w:val="0"/>
                                          <w:marBottom w:val="0"/>
                                          <w:divBdr>
                                            <w:top w:val="none" w:sz="0" w:space="0" w:color="auto"/>
                                            <w:left w:val="none" w:sz="0" w:space="0" w:color="auto"/>
                                            <w:bottom w:val="none" w:sz="0" w:space="0" w:color="auto"/>
                                            <w:right w:val="none" w:sz="0" w:space="0" w:color="auto"/>
                                          </w:divBdr>
                                          <w:divsChild>
                                            <w:div w:id="1067875615">
                                              <w:marLeft w:val="0"/>
                                              <w:marRight w:val="0"/>
                                              <w:marTop w:val="0"/>
                                              <w:marBottom w:val="0"/>
                                              <w:divBdr>
                                                <w:top w:val="none" w:sz="0" w:space="0" w:color="auto"/>
                                                <w:left w:val="none" w:sz="0" w:space="0" w:color="auto"/>
                                                <w:bottom w:val="none" w:sz="0" w:space="0" w:color="auto"/>
                                                <w:right w:val="none" w:sz="0" w:space="0" w:color="auto"/>
                                              </w:divBdr>
                                              <w:divsChild>
                                                <w:div w:id="705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997706">
      <w:bodyDiv w:val="1"/>
      <w:marLeft w:val="0"/>
      <w:marRight w:val="0"/>
      <w:marTop w:val="0"/>
      <w:marBottom w:val="0"/>
      <w:divBdr>
        <w:top w:val="none" w:sz="0" w:space="0" w:color="auto"/>
        <w:left w:val="none" w:sz="0" w:space="0" w:color="auto"/>
        <w:bottom w:val="none" w:sz="0" w:space="0" w:color="auto"/>
        <w:right w:val="none" w:sz="0" w:space="0" w:color="auto"/>
      </w:divBdr>
      <w:divsChild>
        <w:div w:id="578098666">
          <w:marLeft w:val="0"/>
          <w:marRight w:val="0"/>
          <w:marTop w:val="0"/>
          <w:marBottom w:val="0"/>
          <w:divBdr>
            <w:top w:val="none" w:sz="0" w:space="0" w:color="auto"/>
            <w:left w:val="none" w:sz="0" w:space="0" w:color="auto"/>
            <w:bottom w:val="none" w:sz="0" w:space="0" w:color="auto"/>
            <w:right w:val="none" w:sz="0" w:space="0" w:color="auto"/>
          </w:divBdr>
        </w:div>
        <w:div w:id="607469481">
          <w:marLeft w:val="0"/>
          <w:marRight w:val="0"/>
          <w:marTop w:val="0"/>
          <w:marBottom w:val="0"/>
          <w:divBdr>
            <w:top w:val="none" w:sz="0" w:space="0" w:color="auto"/>
            <w:left w:val="none" w:sz="0" w:space="0" w:color="auto"/>
            <w:bottom w:val="none" w:sz="0" w:space="0" w:color="auto"/>
            <w:right w:val="none" w:sz="0" w:space="0" w:color="auto"/>
          </w:divBdr>
          <w:divsChild>
            <w:div w:id="149517805">
              <w:marLeft w:val="0"/>
              <w:marRight w:val="0"/>
              <w:marTop w:val="0"/>
              <w:marBottom w:val="0"/>
              <w:divBdr>
                <w:top w:val="none" w:sz="0" w:space="0" w:color="auto"/>
                <w:left w:val="none" w:sz="0" w:space="0" w:color="auto"/>
                <w:bottom w:val="none" w:sz="0" w:space="0" w:color="auto"/>
                <w:right w:val="none" w:sz="0" w:space="0" w:color="auto"/>
              </w:divBdr>
            </w:div>
            <w:div w:id="542131947">
              <w:marLeft w:val="0"/>
              <w:marRight w:val="0"/>
              <w:marTop w:val="0"/>
              <w:marBottom w:val="0"/>
              <w:divBdr>
                <w:top w:val="none" w:sz="0" w:space="0" w:color="auto"/>
                <w:left w:val="none" w:sz="0" w:space="0" w:color="auto"/>
                <w:bottom w:val="none" w:sz="0" w:space="0" w:color="auto"/>
                <w:right w:val="none" w:sz="0" w:space="0" w:color="auto"/>
              </w:divBdr>
            </w:div>
            <w:div w:id="820923141">
              <w:marLeft w:val="0"/>
              <w:marRight w:val="0"/>
              <w:marTop w:val="0"/>
              <w:marBottom w:val="0"/>
              <w:divBdr>
                <w:top w:val="none" w:sz="0" w:space="0" w:color="auto"/>
                <w:left w:val="none" w:sz="0" w:space="0" w:color="auto"/>
                <w:bottom w:val="none" w:sz="0" w:space="0" w:color="auto"/>
                <w:right w:val="none" w:sz="0" w:space="0" w:color="auto"/>
              </w:divBdr>
            </w:div>
            <w:div w:id="843859409">
              <w:marLeft w:val="0"/>
              <w:marRight w:val="0"/>
              <w:marTop w:val="0"/>
              <w:marBottom w:val="0"/>
              <w:divBdr>
                <w:top w:val="none" w:sz="0" w:space="0" w:color="auto"/>
                <w:left w:val="none" w:sz="0" w:space="0" w:color="auto"/>
                <w:bottom w:val="none" w:sz="0" w:space="0" w:color="auto"/>
                <w:right w:val="none" w:sz="0" w:space="0" w:color="auto"/>
              </w:divBdr>
            </w:div>
            <w:div w:id="974217125">
              <w:marLeft w:val="0"/>
              <w:marRight w:val="0"/>
              <w:marTop w:val="0"/>
              <w:marBottom w:val="0"/>
              <w:divBdr>
                <w:top w:val="none" w:sz="0" w:space="0" w:color="auto"/>
                <w:left w:val="none" w:sz="0" w:space="0" w:color="auto"/>
                <w:bottom w:val="none" w:sz="0" w:space="0" w:color="auto"/>
                <w:right w:val="none" w:sz="0" w:space="0" w:color="auto"/>
              </w:divBdr>
            </w:div>
            <w:div w:id="1366057530">
              <w:marLeft w:val="0"/>
              <w:marRight w:val="0"/>
              <w:marTop w:val="0"/>
              <w:marBottom w:val="0"/>
              <w:divBdr>
                <w:top w:val="none" w:sz="0" w:space="0" w:color="auto"/>
                <w:left w:val="none" w:sz="0" w:space="0" w:color="auto"/>
                <w:bottom w:val="none" w:sz="0" w:space="0" w:color="auto"/>
                <w:right w:val="none" w:sz="0" w:space="0" w:color="auto"/>
              </w:divBdr>
            </w:div>
            <w:div w:id="1414398621">
              <w:marLeft w:val="0"/>
              <w:marRight w:val="0"/>
              <w:marTop w:val="0"/>
              <w:marBottom w:val="0"/>
              <w:divBdr>
                <w:top w:val="none" w:sz="0" w:space="0" w:color="auto"/>
                <w:left w:val="none" w:sz="0" w:space="0" w:color="auto"/>
                <w:bottom w:val="none" w:sz="0" w:space="0" w:color="auto"/>
                <w:right w:val="none" w:sz="0" w:space="0" w:color="auto"/>
              </w:divBdr>
            </w:div>
            <w:div w:id="1472865732">
              <w:marLeft w:val="0"/>
              <w:marRight w:val="0"/>
              <w:marTop w:val="0"/>
              <w:marBottom w:val="0"/>
              <w:divBdr>
                <w:top w:val="none" w:sz="0" w:space="0" w:color="auto"/>
                <w:left w:val="none" w:sz="0" w:space="0" w:color="auto"/>
                <w:bottom w:val="none" w:sz="0" w:space="0" w:color="auto"/>
                <w:right w:val="none" w:sz="0" w:space="0" w:color="auto"/>
              </w:divBdr>
            </w:div>
            <w:div w:id="1562903907">
              <w:marLeft w:val="0"/>
              <w:marRight w:val="0"/>
              <w:marTop w:val="0"/>
              <w:marBottom w:val="0"/>
              <w:divBdr>
                <w:top w:val="none" w:sz="0" w:space="0" w:color="auto"/>
                <w:left w:val="none" w:sz="0" w:space="0" w:color="auto"/>
                <w:bottom w:val="none" w:sz="0" w:space="0" w:color="auto"/>
                <w:right w:val="none" w:sz="0" w:space="0" w:color="auto"/>
              </w:divBdr>
            </w:div>
            <w:div w:id="1753157690">
              <w:marLeft w:val="0"/>
              <w:marRight w:val="0"/>
              <w:marTop w:val="0"/>
              <w:marBottom w:val="0"/>
              <w:divBdr>
                <w:top w:val="none" w:sz="0" w:space="0" w:color="auto"/>
                <w:left w:val="none" w:sz="0" w:space="0" w:color="auto"/>
                <w:bottom w:val="none" w:sz="0" w:space="0" w:color="auto"/>
                <w:right w:val="none" w:sz="0" w:space="0" w:color="auto"/>
              </w:divBdr>
            </w:div>
            <w:div w:id="1909534099">
              <w:marLeft w:val="0"/>
              <w:marRight w:val="0"/>
              <w:marTop w:val="0"/>
              <w:marBottom w:val="0"/>
              <w:divBdr>
                <w:top w:val="none" w:sz="0" w:space="0" w:color="auto"/>
                <w:left w:val="none" w:sz="0" w:space="0" w:color="auto"/>
                <w:bottom w:val="none" w:sz="0" w:space="0" w:color="auto"/>
                <w:right w:val="none" w:sz="0" w:space="0" w:color="auto"/>
              </w:divBdr>
            </w:div>
            <w:div w:id="2014212426">
              <w:marLeft w:val="0"/>
              <w:marRight w:val="0"/>
              <w:marTop w:val="0"/>
              <w:marBottom w:val="0"/>
              <w:divBdr>
                <w:top w:val="none" w:sz="0" w:space="0" w:color="auto"/>
                <w:left w:val="none" w:sz="0" w:space="0" w:color="auto"/>
                <w:bottom w:val="none" w:sz="0" w:space="0" w:color="auto"/>
                <w:right w:val="none" w:sz="0" w:space="0" w:color="auto"/>
              </w:divBdr>
            </w:div>
            <w:div w:id="20941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F5987-014B-459E-AA14-69575C7F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Егорова</dc:creator>
  <cp:lastModifiedBy>Тахир</cp:lastModifiedBy>
  <cp:revision>2</cp:revision>
  <cp:lastPrinted>2023-08-08T09:14:00Z</cp:lastPrinted>
  <dcterms:created xsi:type="dcterms:W3CDTF">2023-08-24T14:39:00Z</dcterms:created>
  <dcterms:modified xsi:type="dcterms:W3CDTF">2023-08-24T14:39:00Z</dcterms:modified>
</cp:coreProperties>
</file>