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19" w:rsidRDefault="00E828C7" w:rsidP="00E828C7">
      <w:pPr>
        <w:ind w:right="5243"/>
        <w:jc w:val="both"/>
        <w:outlineLvl w:val="0"/>
      </w:pPr>
      <w:r>
        <w:rPr>
          <w:szCs w:val="28"/>
        </w:rPr>
        <w:t>Об утверждении ком</w:t>
      </w:r>
      <w:r>
        <w:rPr>
          <w:szCs w:val="28"/>
        </w:rPr>
        <w:t>иссии по приемке, завершенных капитальным</w:t>
      </w:r>
      <w:r>
        <w:rPr>
          <w:szCs w:val="28"/>
        </w:rPr>
        <w:t xml:space="preserve"> ремонтом объектов, включенных в краткосрочный план реализации программы капитального ремонта общего имущества многоквартирных домов на 2025 год по Камско-Устьинскому муниципальному району</w:t>
      </w:r>
      <w:r>
        <w:rPr>
          <w:szCs w:val="28"/>
        </w:rPr>
        <w:t xml:space="preserve"> Республики Татарстан</w:t>
      </w:r>
    </w:p>
    <w:p w:rsidR="00501E19" w:rsidRDefault="00501E19">
      <w:pPr>
        <w:widowControl/>
        <w:tabs>
          <w:tab w:val="left" w:pos="3360"/>
        </w:tabs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377840" w:rsidRDefault="00377840">
      <w:pPr>
        <w:widowControl/>
        <w:tabs>
          <w:tab w:val="left" w:pos="3360"/>
        </w:tabs>
        <w:ind w:right="-1"/>
        <w:jc w:val="both"/>
        <w:rPr>
          <w:rFonts w:ascii="Times New Roman" w:eastAsia="Times New Roman" w:hAnsi="Times New Roman" w:cs="Times New Roman"/>
          <w:lang w:bidi="ar-SA"/>
        </w:rPr>
      </w:pPr>
      <w:bookmarkStart w:id="0" w:name="_GoBack"/>
      <w:bookmarkEnd w:id="0"/>
    </w:p>
    <w:p w:rsidR="00501E19" w:rsidRDefault="00997AFB" w:rsidP="00E828C7">
      <w:pPr>
        <w:widowControl/>
        <w:tabs>
          <w:tab w:val="left" w:pos="993"/>
          <w:tab w:val="left" w:pos="3360"/>
        </w:tabs>
        <w:ind w:right="-1" w:firstLine="709"/>
        <w:jc w:val="both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Во исполнение Федера</w:t>
      </w:r>
      <w:r w:rsidR="00E828C7">
        <w:rPr>
          <w:rFonts w:ascii="Times New Roman" w:eastAsia="Times New Roman" w:hAnsi="Times New Roman" w:cs="Times New Roman"/>
          <w:lang w:bidi="ar-SA"/>
        </w:rPr>
        <w:t>льного закона от 21.07.2007</w:t>
      </w:r>
      <w:r>
        <w:rPr>
          <w:rFonts w:ascii="Times New Roman" w:eastAsia="Times New Roman" w:hAnsi="Times New Roman" w:cs="Times New Roman"/>
          <w:lang w:bidi="ar-SA"/>
        </w:rPr>
        <w:t xml:space="preserve"> № 185-ФЗ «О Фонде содействия реформированию жилищно-коммунального хозяйства», в целях реализации программы капитального ремонта общего имущества многоквартирных домов в 2025 году в Камско-Устьинском муни</w:t>
      </w:r>
      <w:r>
        <w:rPr>
          <w:rFonts w:ascii="Times New Roman" w:eastAsia="Times New Roman" w:hAnsi="Times New Roman" w:cs="Times New Roman"/>
          <w:lang w:bidi="ar-SA"/>
        </w:rPr>
        <w:t>ципальном районе</w:t>
      </w:r>
      <w:r w:rsidR="00E828C7">
        <w:rPr>
          <w:rFonts w:ascii="Times New Roman" w:eastAsia="Times New Roman" w:hAnsi="Times New Roman" w:cs="Times New Roman"/>
          <w:lang w:bidi="ar-SA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lang w:bidi="ar-SA"/>
        </w:rPr>
        <w:t xml:space="preserve"> и осуществления контроля за своевременным и качественным выполнением капитального ремонта многоквартирных домов, а также приемки завершенных капитальным ремонтом домов, Исполнительный комитет Камско-Устьинского муниципального района </w:t>
      </w:r>
      <w:r w:rsidR="00E828C7">
        <w:rPr>
          <w:rFonts w:ascii="Times New Roman" w:eastAsia="Times New Roman" w:hAnsi="Times New Roman" w:cs="Times New Roman"/>
          <w:lang w:bidi="ar-SA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lang w:bidi="ar-SA"/>
        </w:rPr>
        <w:t>ПОСТАН</w:t>
      </w:r>
      <w:r>
        <w:rPr>
          <w:rFonts w:ascii="Times New Roman" w:eastAsia="Times New Roman" w:hAnsi="Times New Roman" w:cs="Times New Roman"/>
          <w:lang w:bidi="ar-SA"/>
        </w:rPr>
        <w:t>ОВЛЯЕТ</w:t>
      </w:r>
      <w:r>
        <w:rPr>
          <w:rFonts w:ascii="Times New Roman" w:eastAsia="Times New Roman" w:hAnsi="Times New Roman" w:cs="Times New Roman"/>
          <w:b/>
          <w:lang w:bidi="ar-SA"/>
        </w:rPr>
        <w:t>:</w:t>
      </w:r>
    </w:p>
    <w:p w:rsidR="00E828C7" w:rsidRDefault="00E828C7" w:rsidP="00E828C7">
      <w:pPr>
        <w:widowControl/>
        <w:tabs>
          <w:tab w:val="left" w:pos="993"/>
          <w:tab w:val="left" w:pos="3360"/>
        </w:tabs>
        <w:ind w:right="-1" w:firstLine="709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501E19" w:rsidRDefault="00E828C7" w:rsidP="00E828C7">
      <w:pPr>
        <w:widowControl/>
        <w:tabs>
          <w:tab w:val="left" w:pos="993"/>
          <w:tab w:val="left" w:pos="336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1.</w:t>
      </w:r>
      <w:r>
        <w:rPr>
          <w:rFonts w:ascii="Times New Roman" w:eastAsia="Times New Roman" w:hAnsi="Times New Roman" w:cs="Times New Roman"/>
          <w:lang w:bidi="ar-SA"/>
        </w:rPr>
        <w:tab/>
      </w:r>
      <w:r w:rsidR="00997AFB">
        <w:rPr>
          <w:rFonts w:ascii="Times New Roman" w:eastAsia="Times New Roman" w:hAnsi="Times New Roman" w:cs="Times New Roman"/>
          <w:lang w:bidi="ar-SA"/>
        </w:rPr>
        <w:t>Создать комиссию по приемке завершенных капитальным ремонтом объектов, включенных в краткосрочный план реализации программы капитального ремонта общего имущества многоквартирных домов на 2025 год по Камско-Устьинскому муниципальному ра</w:t>
      </w:r>
      <w:r w:rsidR="00997AFB">
        <w:rPr>
          <w:rFonts w:ascii="Times New Roman" w:eastAsia="Times New Roman" w:hAnsi="Times New Roman" w:cs="Times New Roman"/>
          <w:lang w:bidi="ar-SA"/>
        </w:rPr>
        <w:t>йону и утвердить ее состав согласно приложению № 1.</w:t>
      </w:r>
    </w:p>
    <w:p w:rsidR="00E828C7" w:rsidRDefault="00E828C7" w:rsidP="00E828C7">
      <w:pPr>
        <w:widowControl/>
        <w:tabs>
          <w:tab w:val="left" w:pos="993"/>
          <w:tab w:val="left" w:pos="336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2.</w:t>
      </w:r>
      <w:r>
        <w:rPr>
          <w:rFonts w:ascii="Times New Roman" w:eastAsia="Times New Roman" w:hAnsi="Times New Roman" w:cs="Times New Roman"/>
          <w:lang w:bidi="ar-SA"/>
        </w:rPr>
        <w:tab/>
      </w:r>
      <w:r w:rsidRPr="00E828C7">
        <w:rPr>
          <w:rFonts w:ascii="Times New Roman" w:eastAsia="Times New Roman" w:hAnsi="Times New Roman" w:cs="Times New Roman"/>
          <w:lang w:bidi="ar-SA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501E19" w:rsidRDefault="00E828C7" w:rsidP="00E828C7">
      <w:pPr>
        <w:widowControl/>
        <w:tabs>
          <w:tab w:val="left" w:pos="993"/>
          <w:tab w:val="left" w:pos="3360"/>
        </w:tabs>
        <w:ind w:right="-1" w:firstLine="709"/>
        <w:jc w:val="both"/>
        <w:rPr>
          <w:rFonts w:ascii="Times New Roman" w:eastAsia="Times New Roman" w:hAnsi="Times New Roman" w:cs="Times New Roman"/>
          <w:lang w:val="tt-RU" w:bidi="ar-SA"/>
        </w:rPr>
      </w:pPr>
      <w:r>
        <w:rPr>
          <w:rFonts w:ascii="Times New Roman" w:eastAsia="Times New Roman" w:hAnsi="Times New Roman" w:cs="Times New Roman"/>
          <w:lang w:bidi="ar-SA"/>
        </w:rPr>
        <w:t>3.</w:t>
      </w:r>
      <w:r>
        <w:rPr>
          <w:rFonts w:ascii="Times New Roman" w:eastAsia="Times New Roman" w:hAnsi="Times New Roman" w:cs="Times New Roman"/>
          <w:lang w:bidi="ar-SA"/>
        </w:rPr>
        <w:tab/>
      </w:r>
      <w:r w:rsidR="00997AFB">
        <w:rPr>
          <w:rFonts w:ascii="Times New Roman" w:eastAsia="Times New Roman" w:hAnsi="Times New Roman" w:cs="Times New Roman"/>
          <w:lang w:bidi="ar-SA"/>
        </w:rPr>
        <w:t>Настоящее постановление вступает в законную силу со</w:t>
      </w:r>
      <w:r>
        <w:rPr>
          <w:rFonts w:ascii="Times New Roman" w:eastAsia="Times New Roman" w:hAnsi="Times New Roman" w:cs="Times New Roman"/>
          <w:lang w:bidi="ar-SA"/>
        </w:rPr>
        <w:t xml:space="preserve"> дня официального опубликования.</w:t>
      </w:r>
    </w:p>
    <w:p w:rsidR="00501E19" w:rsidRDefault="00E828C7" w:rsidP="00E828C7">
      <w:pPr>
        <w:widowControl/>
        <w:tabs>
          <w:tab w:val="left" w:pos="993"/>
          <w:tab w:val="left" w:pos="108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</w:t>
      </w:r>
      <w:r>
        <w:rPr>
          <w:rFonts w:ascii="Times New Roman" w:eastAsia="Times New Roman" w:hAnsi="Times New Roman" w:cs="Times New Roman"/>
          <w:lang w:bidi="ar-SA"/>
        </w:rPr>
        <w:tab/>
      </w:r>
      <w:r w:rsidR="00997AFB">
        <w:rPr>
          <w:rFonts w:ascii="Times New Roman" w:eastAsia="Times New Roman" w:hAnsi="Times New Roman" w:cs="Times New Roman"/>
          <w:lang w:bidi="ar-SA"/>
        </w:rPr>
        <w:t>Контроль за исполнением настоящего постановления оставляю за собой.</w:t>
      </w:r>
    </w:p>
    <w:p w:rsidR="00501E19" w:rsidRDefault="00501E19" w:rsidP="00E828C7">
      <w:pPr>
        <w:widowControl/>
        <w:tabs>
          <w:tab w:val="left" w:pos="993"/>
          <w:tab w:val="left" w:pos="108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E828C7" w:rsidRDefault="00E828C7" w:rsidP="00E828C7">
      <w:pPr>
        <w:widowControl/>
        <w:tabs>
          <w:tab w:val="left" w:pos="993"/>
          <w:tab w:val="left" w:pos="108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E828C7" w:rsidRDefault="00E828C7" w:rsidP="00E828C7">
      <w:pPr>
        <w:widowControl/>
        <w:tabs>
          <w:tab w:val="left" w:pos="993"/>
          <w:tab w:val="left" w:pos="108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997AFB" w:rsidP="00E828C7">
      <w:pPr>
        <w:widowControl/>
        <w:tabs>
          <w:tab w:val="left" w:pos="993"/>
          <w:tab w:val="left" w:pos="1080"/>
        </w:tabs>
        <w:ind w:right="-1"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И.о.руководителя                                            </w:t>
      </w:r>
      <w:r w:rsidR="00E828C7">
        <w:rPr>
          <w:rFonts w:ascii="Times New Roman" w:eastAsia="Times New Roman" w:hAnsi="Times New Roman" w:cs="Times New Roman"/>
          <w:lang w:bidi="ar-SA"/>
        </w:rPr>
        <w:t xml:space="preserve">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Р.Р</w:t>
      </w:r>
      <w:r>
        <w:rPr>
          <w:rFonts w:ascii="Times New Roman" w:eastAsia="Times New Roman" w:hAnsi="Times New Roman" w:cs="Times New Roman"/>
          <w:lang w:bidi="ar-SA"/>
        </w:rPr>
        <w:t xml:space="preserve">.Баржанов </w:t>
      </w: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>
      <w:pPr>
        <w:widowControl/>
        <w:tabs>
          <w:tab w:val="left" w:pos="1400"/>
        </w:tabs>
        <w:ind w:left="4860"/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Default="00501E19" w:rsidP="00E828C7">
      <w:pPr>
        <w:widowControl/>
        <w:tabs>
          <w:tab w:val="left" w:pos="1400"/>
        </w:tabs>
        <w:jc w:val="both"/>
        <w:rPr>
          <w:rFonts w:ascii="Times New Roman" w:eastAsia="Times New Roman" w:hAnsi="Times New Roman" w:cs="Times New Roman"/>
          <w:lang w:bidi="ar-SA"/>
        </w:rPr>
      </w:pPr>
    </w:p>
    <w:p w:rsidR="00501E19" w:rsidRPr="00644182" w:rsidRDefault="00997AFB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644182">
        <w:rPr>
          <w:rFonts w:ascii="Times New Roman" w:eastAsia="Times New Roman" w:hAnsi="Times New Roman" w:cs="Times New Roman"/>
          <w:sz w:val="24"/>
          <w:lang w:bidi="ar-SA"/>
        </w:rPr>
        <w:t>Приложение № 1</w:t>
      </w:r>
    </w:p>
    <w:p w:rsidR="00501E19" w:rsidRPr="00644182" w:rsidRDefault="00997AFB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644182">
        <w:rPr>
          <w:rFonts w:ascii="Times New Roman" w:eastAsia="Times New Roman" w:hAnsi="Times New Roman" w:cs="Times New Roman"/>
          <w:sz w:val="24"/>
          <w:lang w:bidi="ar-SA"/>
        </w:rPr>
        <w:t xml:space="preserve">к постановлению </w:t>
      </w:r>
    </w:p>
    <w:p w:rsidR="00501E19" w:rsidRPr="00644182" w:rsidRDefault="00997AFB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644182">
        <w:rPr>
          <w:rFonts w:ascii="Times New Roman" w:eastAsia="Times New Roman" w:hAnsi="Times New Roman" w:cs="Times New Roman"/>
          <w:sz w:val="24"/>
          <w:lang w:bidi="ar-SA"/>
        </w:rPr>
        <w:t xml:space="preserve">Исполнительного комитета </w:t>
      </w:r>
    </w:p>
    <w:p w:rsidR="00501E19" w:rsidRPr="00644182" w:rsidRDefault="00997AFB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644182">
        <w:rPr>
          <w:rFonts w:ascii="Times New Roman" w:eastAsia="Times New Roman" w:hAnsi="Times New Roman" w:cs="Times New Roman"/>
          <w:sz w:val="24"/>
          <w:lang w:bidi="ar-SA"/>
        </w:rPr>
        <w:t>Камско-Устьинского</w:t>
      </w:r>
    </w:p>
    <w:p w:rsidR="00501E19" w:rsidRDefault="00997AFB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644182">
        <w:rPr>
          <w:rFonts w:ascii="Times New Roman" w:eastAsia="Times New Roman" w:hAnsi="Times New Roman" w:cs="Times New Roman"/>
          <w:sz w:val="24"/>
          <w:lang w:bidi="ar-SA"/>
        </w:rPr>
        <w:t xml:space="preserve">муниципального района </w:t>
      </w:r>
    </w:p>
    <w:p w:rsidR="00644182" w:rsidRDefault="00644182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>
        <w:rPr>
          <w:rFonts w:ascii="Times New Roman" w:eastAsia="Times New Roman" w:hAnsi="Times New Roman" w:cs="Times New Roman"/>
          <w:sz w:val="24"/>
          <w:lang w:bidi="ar-SA"/>
        </w:rPr>
        <w:t>Республики Татарстан</w:t>
      </w:r>
    </w:p>
    <w:p w:rsidR="00501E19" w:rsidRPr="00644182" w:rsidRDefault="00997AFB" w:rsidP="00644182">
      <w:pPr>
        <w:widowControl/>
        <w:tabs>
          <w:tab w:val="left" w:pos="1400"/>
        </w:tabs>
        <w:ind w:left="5954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644182">
        <w:rPr>
          <w:rFonts w:ascii="Times New Roman" w:eastAsia="Times New Roman" w:hAnsi="Times New Roman" w:cs="Times New Roman"/>
          <w:sz w:val="24"/>
          <w:lang w:bidi="ar-SA"/>
        </w:rPr>
        <w:t>от «___»________2025 г., №______</w:t>
      </w:r>
    </w:p>
    <w:p w:rsidR="00501E19" w:rsidRDefault="00501E19">
      <w:pPr>
        <w:widowControl/>
        <w:tabs>
          <w:tab w:val="left" w:pos="1400"/>
        </w:tabs>
        <w:rPr>
          <w:rFonts w:ascii="Times New Roman" w:eastAsia="Times New Roman" w:hAnsi="Times New Roman" w:cs="Times New Roman"/>
          <w:lang w:bidi="ar-SA"/>
        </w:rPr>
      </w:pPr>
    </w:p>
    <w:p w:rsidR="00501E19" w:rsidRPr="00644182" w:rsidRDefault="00997AFB">
      <w:pPr>
        <w:widowControl/>
        <w:tabs>
          <w:tab w:val="left" w:pos="0"/>
        </w:tabs>
        <w:rPr>
          <w:rFonts w:ascii="Times New Roman" w:eastAsia="Times New Roman" w:hAnsi="Times New Roman" w:cs="Times New Roman"/>
          <w:b/>
          <w:lang w:bidi="ar-SA"/>
        </w:rPr>
      </w:pPr>
      <w:r w:rsidRPr="00644182">
        <w:rPr>
          <w:rFonts w:ascii="Times New Roman" w:eastAsia="Times New Roman" w:hAnsi="Times New Roman" w:cs="Times New Roman"/>
          <w:b/>
          <w:lang w:bidi="ar-SA"/>
        </w:rPr>
        <w:t xml:space="preserve">Состав </w:t>
      </w:r>
    </w:p>
    <w:p w:rsidR="00644182" w:rsidRDefault="00997AFB">
      <w:pPr>
        <w:widowControl/>
        <w:tabs>
          <w:tab w:val="left" w:pos="0"/>
          <w:tab w:val="left" w:pos="1440"/>
        </w:tabs>
        <w:rPr>
          <w:rFonts w:ascii="Times New Roman" w:eastAsia="Times New Roman" w:hAnsi="Times New Roman" w:cs="Times New Roman"/>
          <w:b/>
          <w:lang w:bidi="ar-SA"/>
        </w:rPr>
      </w:pPr>
      <w:r w:rsidRPr="00644182">
        <w:rPr>
          <w:rFonts w:ascii="Times New Roman" w:eastAsia="Times New Roman" w:hAnsi="Times New Roman" w:cs="Times New Roman"/>
          <w:b/>
          <w:lang w:bidi="ar-SA"/>
        </w:rPr>
        <w:t xml:space="preserve">комиссии по приемке, завершенных капитальным ремонтом объектов, включенных в краткосрочный план реализации программы капитального ремонта общего имущества многоквартирных домов на 2025 год </w:t>
      </w:r>
    </w:p>
    <w:p w:rsidR="00501E19" w:rsidRPr="00644182" w:rsidRDefault="00997AFB">
      <w:pPr>
        <w:widowControl/>
        <w:tabs>
          <w:tab w:val="left" w:pos="0"/>
          <w:tab w:val="left" w:pos="1440"/>
        </w:tabs>
        <w:rPr>
          <w:rFonts w:ascii="Times New Roman" w:eastAsia="Times New Roman" w:hAnsi="Times New Roman" w:cs="Times New Roman"/>
          <w:b/>
          <w:lang w:bidi="ar-SA"/>
        </w:rPr>
      </w:pPr>
      <w:r w:rsidRPr="00644182">
        <w:rPr>
          <w:rFonts w:ascii="Times New Roman" w:eastAsia="Times New Roman" w:hAnsi="Times New Roman" w:cs="Times New Roman"/>
          <w:b/>
          <w:lang w:bidi="ar-SA"/>
        </w:rPr>
        <w:t>по Камско-Устьинскому муниципальному району</w:t>
      </w:r>
    </w:p>
    <w:p w:rsidR="00501E19" w:rsidRDefault="00501E19">
      <w:pPr>
        <w:widowControl/>
        <w:tabs>
          <w:tab w:val="left" w:pos="1400"/>
        </w:tabs>
        <w:jc w:val="both"/>
        <w:rPr>
          <w:rFonts w:ascii="Times New Roman" w:eastAsia="Times New Roman" w:hAnsi="Times New Roman" w:cs="Times New Roman"/>
          <w:lang w:bidi="ar-SA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28"/>
        <w:gridCol w:w="7479"/>
      </w:tblGrid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Баржанов Р.Р.</w:t>
            </w: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первый з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аместитель руководителя Исполнительного комитета Камско-Устьинского муниципального района по инфраструктурному развитию, благоустройству и ЖКХ, председатель комиссии;</w:t>
            </w:r>
          </w:p>
        </w:tc>
      </w:tr>
      <w:tr w:rsidR="00501E19">
        <w:tc>
          <w:tcPr>
            <w:tcW w:w="10207" w:type="dxa"/>
            <w:gridSpan w:val="2"/>
            <w:shd w:val="clear" w:color="auto" w:fill="auto"/>
          </w:tcPr>
          <w:p w:rsidR="00501E19" w:rsidRDefault="00501E19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01E19" w:rsidRDefault="00997AFB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Члены комиссии:</w:t>
            </w: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Абузяров А.Р.</w:t>
            </w: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генеральный директор НО «Фонд ЖКХ РТ» (по согласованию);</w:t>
            </w:r>
          </w:p>
          <w:p w:rsidR="00644182" w:rsidRDefault="00644182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Багаутдинов Ф.Р.</w:t>
            </w: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Главный специалист Западного территориального отдела ГКУ «Главное инвестиционно-строительное управление РТ» (по согласованию);</w:t>
            </w:r>
          </w:p>
          <w:p w:rsidR="00644182" w:rsidRDefault="00644182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01E19">
        <w:trPr>
          <w:trHeight w:val="80"/>
        </w:trPr>
        <w:tc>
          <w:tcPr>
            <w:tcW w:w="2728" w:type="dxa"/>
            <w:shd w:val="clear" w:color="auto" w:fill="auto"/>
          </w:tcPr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Государственной жилищной инспекции Республики Татарстан</w:t>
            </w:r>
            <w:r w:rsidR="00377840">
              <w:rPr>
                <w:rFonts w:ascii="Times New Roman" w:eastAsia="Times New Roman" w:hAnsi="Times New Roman" w:cs="Times New Roman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(по согласованию);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Тимергалиев Л.Ф.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Гафиатуллина Г.А.                 </w:t>
            </w: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Управляющий-индивидуальный предприниматель ООО «Строительная компания «РОТОР»» (по согласованию);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Начальник отдела инфраструктурного развития Исполнительного комитета Камско-Устьинского муниципального ра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йона;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Гимадиев Р.И.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</w:t>
            </w:r>
            <w:r w:rsidR="00E828C7">
              <w:rPr>
                <w:rFonts w:ascii="Times New Roman" w:eastAsia="Times New Roman" w:hAnsi="Times New Roman" w:cs="Times New Roman"/>
                <w:lang w:bidi="ar-SA"/>
              </w:rPr>
              <w:t>ь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фатов Р.А.</w:t>
            </w:r>
          </w:p>
        </w:tc>
        <w:tc>
          <w:tcPr>
            <w:tcW w:w="7479" w:type="dxa"/>
            <w:shd w:val="clear" w:color="auto" w:fill="auto"/>
          </w:tcPr>
          <w:p w:rsidR="00501E19" w:rsidRDefault="00BE62B7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Индивидуальный предприниматель;</w:t>
            </w:r>
          </w:p>
          <w:p w:rsidR="00501E19" w:rsidRDefault="00501E1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Руководитель Камско-Устьинской комплексной газовой службы</w:t>
            </w:r>
          </w:p>
        </w:tc>
      </w:tr>
      <w:tr w:rsidR="00501E19">
        <w:trPr>
          <w:trHeight w:val="80"/>
        </w:trPr>
        <w:tc>
          <w:tcPr>
            <w:tcW w:w="2728" w:type="dxa"/>
            <w:shd w:val="clear" w:color="auto" w:fill="auto"/>
          </w:tcPr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  <w:tc>
          <w:tcPr>
            <w:tcW w:w="7479" w:type="dxa"/>
            <w:shd w:val="clear" w:color="auto" w:fill="auto"/>
          </w:tcPr>
          <w:p w:rsidR="00501E19" w:rsidRDefault="00501E1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 xml:space="preserve">Галимов Р.И. </w:t>
            </w:r>
          </w:p>
        </w:tc>
        <w:tc>
          <w:tcPr>
            <w:tcW w:w="7479" w:type="dxa"/>
            <w:shd w:val="clear" w:color="auto" w:fill="auto"/>
          </w:tcPr>
          <w:p w:rsidR="00501E19" w:rsidRDefault="00377840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 xml:space="preserve">Директор </w:t>
            </w:r>
            <w:r w:rsidR="00997AFB">
              <w:rPr>
                <w:rFonts w:ascii="Times New Roman" w:eastAsia="Times New Roman" w:hAnsi="Times New Roman" w:cs="Times New Roman"/>
                <w:szCs w:val="28"/>
                <w:lang w:bidi="ar-SA"/>
              </w:rPr>
              <w:t>ООО Управляющая компания «Камское Устье»</w:t>
            </w:r>
            <w:r w:rsidR="00997AFB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97AFB">
              <w:rPr>
                <w:rFonts w:ascii="Times New Roman" w:eastAsia="Times New Roman" w:hAnsi="Times New Roman" w:cs="Times New Roman"/>
                <w:szCs w:val="28"/>
                <w:lang w:bidi="ar-SA"/>
              </w:rPr>
              <w:t>(по согласованию);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 xml:space="preserve">Хахалев О.Н.   </w:t>
            </w: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lastRenderedPageBreak/>
              <w:t xml:space="preserve">                         </w:t>
            </w:r>
          </w:p>
        </w:tc>
        <w:tc>
          <w:tcPr>
            <w:tcW w:w="7479" w:type="dxa"/>
            <w:shd w:val="clear" w:color="auto" w:fill="auto"/>
          </w:tcPr>
          <w:p w:rsidR="00501E19" w:rsidRDefault="00377840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lastRenderedPageBreak/>
              <w:t xml:space="preserve">Директор ООО «Частная Управляющая </w:t>
            </w:r>
            <w:r w:rsidR="00997AFB">
              <w:rPr>
                <w:rFonts w:ascii="Times New Roman" w:eastAsia="Times New Roman" w:hAnsi="Times New Roman" w:cs="Times New Roman"/>
                <w:szCs w:val="28"/>
                <w:lang w:bidi="ar-SA"/>
              </w:rPr>
              <w:t>Компания «Затон»</w:t>
            </w:r>
            <w:r w:rsidR="00997AFB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97AFB">
              <w:rPr>
                <w:rFonts w:ascii="Times New Roman" w:eastAsia="Times New Roman" w:hAnsi="Times New Roman" w:cs="Times New Roman"/>
                <w:szCs w:val="28"/>
                <w:lang w:bidi="ar-SA"/>
              </w:rPr>
              <w:lastRenderedPageBreak/>
              <w:t>(по согласованию);</w:t>
            </w:r>
          </w:p>
        </w:tc>
      </w:tr>
      <w:tr w:rsidR="00501E19"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lastRenderedPageBreak/>
              <w:t>Хамзин А.А.</w:t>
            </w: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собственников-старший по дому пгт.Камское Устье, ул.Комарова, д.20</w:t>
            </w:r>
          </w:p>
          <w:p w:rsidR="00644182" w:rsidRDefault="00644182">
            <w:pPr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</w:tr>
      <w:tr w:rsidR="00501E19" w:rsidTr="00644182">
        <w:trPr>
          <w:trHeight w:val="10521"/>
        </w:trPr>
        <w:tc>
          <w:tcPr>
            <w:tcW w:w="2728" w:type="dxa"/>
            <w:shd w:val="clear" w:color="auto" w:fill="auto"/>
          </w:tcPr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Хайрутдинова Л.М.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Валишин В.В.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Гафиатуллина Г.А.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Савельева И.А.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Тарасова Ф.Ю.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Карпов</w:t>
            </w: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а Т.Г.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Софьина И.А.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Иотова О.В.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Мякушкина П.Л.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Зюрнина А.Г.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644182" w:rsidRDefault="00644182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Габдуллина Е.О.</w:t>
            </w: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501E19">
            <w:pPr>
              <w:jc w:val="left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  <w:tc>
          <w:tcPr>
            <w:tcW w:w="7479" w:type="dxa"/>
            <w:shd w:val="clear" w:color="auto" w:fill="auto"/>
          </w:tcPr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пгт.Камское Устье, ул.Комарова, д.21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собственников-старший по дому пгт.Камское Устье, ул.Комарова, д.17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пгт.Камское Устье, ул.Комарова, д.7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пгт.Камское Устье, ул.Комарова, д.13а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пгт.Камское Устье, ул.Дзержинского, д.19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</w:t>
            </w: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тель собственников-старшая по дому пгт.Куйбышевский Затон, ул.Гагарина, д.4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пгт.Куйбышевский Затон, ул.Куйбышева, д.10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пгт.Куйбышевский Затон, ул.Заводская, д.1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</w:t>
            </w: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витель собственников-старшая по дому пгт.Куйбышевский Затон, ул.Заводская, д.16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пгт.Куйбышевский Затон, ул.Первомайская, д.4</w:t>
            </w:r>
          </w:p>
          <w:p w:rsidR="00644182" w:rsidRDefault="00644182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501E19" w:rsidRDefault="00997AFB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bidi="ar-SA"/>
              </w:rPr>
              <w:t>Представитель собственников-старшая по дому пгт.Куйбышевский Затон, ул.Парковая, д.3</w:t>
            </w:r>
          </w:p>
          <w:p w:rsidR="00501E19" w:rsidRDefault="00501E1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</w:tc>
      </w:tr>
    </w:tbl>
    <w:p w:rsidR="00501E19" w:rsidRDefault="00501E19">
      <w:pPr>
        <w:jc w:val="both"/>
        <w:rPr>
          <w:szCs w:val="28"/>
        </w:rPr>
      </w:pPr>
    </w:p>
    <w:sectPr w:rsidR="00501E19" w:rsidSect="00E828C7">
      <w:pgSz w:w="11906" w:h="16838"/>
      <w:pgMar w:top="709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FB" w:rsidRDefault="00997AFB">
      <w:r>
        <w:separator/>
      </w:r>
    </w:p>
  </w:endnote>
  <w:endnote w:type="continuationSeparator" w:id="0">
    <w:p w:rsidR="00997AFB" w:rsidRDefault="0099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Mono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Times New Roman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FB" w:rsidRDefault="00997AFB">
      <w:r>
        <w:separator/>
      </w:r>
    </w:p>
  </w:footnote>
  <w:footnote w:type="continuationSeparator" w:id="0">
    <w:p w:rsidR="00997AFB" w:rsidRDefault="0099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CBD"/>
    <w:multiLevelType w:val="multilevel"/>
    <w:tmpl w:val="4718F04A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204274F"/>
    <w:multiLevelType w:val="multilevel"/>
    <w:tmpl w:val="6C3CAB7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1BD58C0"/>
    <w:multiLevelType w:val="multilevel"/>
    <w:tmpl w:val="F552EB08"/>
    <w:lvl w:ilvl="0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祈ƙ❏∄롫ㅍ翻ОĪ+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19"/>
    <w:rsid w:val="00377840"/>
    <w:rsid w:val="00501E19"/>
    <w:rsid w:val="00644182"/>
    <w:rsid w:val="00997AFB"/>
    <w:rsid w:val="00BE62B7"/>
    <w:rsid w:val="00E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1888"/>
  <w15:docId w15:val="{B0F659E3-F7D8-4678-9AAA-E9D6F472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link w:val="10"/>
    <w:qFormat/>
    <w:pPr>
      <w:spacing w:before="240" w:after="0"/>
      <w:outlineLvl w:val="0"/>
    </w:pPr>
  </w:style>
  <w:style w:type="paragraph" w:styleId="2">
    <w:name w:val="heading 2"/>
    <w:basedOn w:val="a0"/>
    <w:next w:val="a2"/>
    <w:link w:val="20"/>
    <w:qFormat/>
    <w:pPr>
      <w:spacing w:before="240" w:after="0"/>
      <w:outlineLvl w:val="1"/>
    </w:pPr>
  </w:style>
  <w:style w:type="paragraph" w:styleId="30">
    <w:name w:val="heading 3"/>
    <w:basedOn w:val="a0"/>
    <w:next w:val="a2"/>
    <w:link w:val="31"/>
    <w:qFormat/>
    <w:pPr>
      <w:spacing w:before="240" w:after="0"/>
      <w:outlineLvl w:val="2"/>
    </w:pPr>
  </w:style>
  <w:style w:type="paragraph" w:styleId="40">
    <w:name w:val="heading 4"/>
    <w:basedOn w:val="a0"/>
    <w:next w:val="a2"/>
    <w:link w:val="41"/>
    <w:qFormat/>
    <w:pPr>
      <w:spacing w:before="240" w:after="0"/>
      <w:outlineLvl w:val="3"/>
    </w:pPr>
  </w:style>
  <w:style w:type="paragraph" w:styleId="5">
    <w:name w:val="heading 5"/>
    <w:basedOn w:val="a0"/>
    <w:next w:val="a2"/>
    <w:link w:val="50"/>
    <w:qFormat/>
    <w:pPr>
      <w:spacing w:before="240" w:after="0"/>
      <w:outlineLvl w:val="4"/>
    </w:pPr>
  </w:style>
  <w:style w:type="paragraph" w:styleId="6">
    <w:name w:val="heading 6"/>
    <w:basedOn w:val="a0"/>
    <w:next w:val="a2"/>
    <w:link w:val="60"/>
    <w:qFormat/>
    <w:pPr>
      <w:outlineLvl w:val="5"/>
    </w:pPr>
  </w:style>
  <w:style w:type="paragraph" w:styleId="7">
    <w:name w:val="heading 7"/>
    <w:basedOn w:val="a0"/>
    <w:next w:val="a2"/>
    <w:link w:val="70"/>
    <w:qFormat/>
    <w:pPr>
      <w:spacing w:before="240" w:after="0"/>
      <w:outlineLvl w:val="6"/>
    </w:pPr>
  </w:style>
  <w:style w:type="paragraph" w:styleId="8">
    <w:name w:val="heading 8"/>
    <w:basedOn w:val="a0"/>
    <w:next w:val="a2"/>
    <w:link w:val="80"/>
    <w:qFormat/>
    <w:pPr>
      <w:spacing w:before="240" w:after="0"/>
      <w:outlineLvl w:val="7"/>
    </w:pPr>
  </w:style>
  <w:style w:type="paragraph" w:styleId="9">
    <w:name w:val="heading 9"/>
    <w:basedOn w:val="a0"/>
    <w:next w:val="a2"/>
    <w:link w:val="90"/>
    <w:qFormat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3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3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3"/>
    <w:link w:val="a0"/>
    <w:uiPriority w:val="10"/>
    <w:rPr>
      <w:sz w:val="48"/>
      <w:szCs w:val="48"/>
    </w:rPr>
  </w:style>
  <w:style w:type="character" w:customStyle="1" w:styleId="a7">
    <w:name w:val="Подзаголовок Знак"/>
    <w:basedOn w:val="a3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3"/>
    <w:link w:val="ac"/>
    <w:uiPriority w:val="99"/>
  </w:style>
  <w:style w:type="character" w:customStyle="1" w:styleId="FooterChar">
    <w:name w:val="Footer Char"/>
    <w:basedOn w:val="a3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character" w:customStyle="1" w:styleId="af1">
    <w:name w:val="Текст концевой сноски Знак"/>
    <w:link w:val="af2"/>
    <w:uiPriority w:val="99"/>
    <w:rPr>
      <w:sz w:val="20"/>
    </w:rPr>
  </w:style>
  <w:style w:type="character" w:customStyle="1" w:styleId="af3">
    <w:name w:val="Символ нумерации"/>
    <w:qFormat/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customStyle="1" w:styleId="af5">
    <w:name w:val="Символ сноски"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styleId="af7">
    <w:name w:val="page number"/>
    <w:qFormat/>
  </w:style>
  <w:style w:type="character" w:customStyle="1" w:styleId="af8">
    <w:name w:val="Символы названия"/>
    <w:qFormat/>
  </w:style>
  <w:style w:type="character" w:customStyle="1" w:styleId="af9">
    <w:name w:val="Буквица"/>
    <w:qFormat/>
  </w:style>
  <w:style w:type="character" w:styleId="afa">
    <w:name w:val="Hyperlink"/>
    <w:rPr>
      <w:color w:val="000080"/>
      <w:u w:val="single"/>
    </w:rPr>
  </w:style>
  <w:style w:type="character" w:styleId="afb">
    <w:name w:val="FollowedHyperlink"/>
    <w:rPr>
      <w:color w:val="800000"/>
      <w:u w:val="single"/>
    </w:rPr>
  </w:style>
  <w:style w:type="character" w:customStyle="1" w:styleId="afc">
    <w:name w:val="Заполнитель"/>
    <w:qFormat/>
    <w:rPr>
      <w:smallCaps/>
      <w:color w:val="008080"/>
      <w:u w:val="single"/>
    </w:rPr>
  </w:style>
  <w:style w:type="character" w:customStyle="1" w:styleId="afd">
    <w:name w:val="Ссылка указателя"/>
    <w:qFormat/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line number"/>
    <w:qFormat/>
  </w:style>
  <w:style w:type="character" w:customStyle="1" w:styleId="aff0">
    <w:name w:val="Основной элемент указателя"/>
    <w:qFormat/>
    <w:rPr>
      <w:b/>
      <w:bCs/>
    </w:rPr>
  </w:style>
  <w:style w:type="character" w:styleId="aff1">
    <w:name w:val="endnote reference"/>
    <w:rPr>
      <w:vertAlign w:val="superscript"/>
    </w:rPr>
  </w:style>
  <w:style w:type="character" w:customStyle="1" w:styleId="aff2">
    <w:name w:val="Фуригана"/>
    <w:qFormat/>
    <w:rPr>
      <w:sz w:val="12"/>
      <w:szCs w:val="12"/>
      <w:u w:val="none"/>
    </w:rPr>
  </w:style>
  <w:style w:type="character" w:customStyle="1" w:styleId="aff3">
    <w:name w:val="Вертикальное направление символов"/>
    <w:qFormat/>
  </w:style>
  <w:style w:type="character" w:styleId="aff4">
    <w:name w:val="Emphasis"/>
    <w:qFormat/>
    <w:rPr>
      <w:i/>
      <w:iCs/>
    </w:rPr>
  </w:style>
  <w:style w:type="character" w:customStyle="1" w:styleId="12">
    <w:name w:val="Цитата1"/>
    <w:qFormat/>
    <w:rPr>
      <w:i/>
      <w:iCs/>
    </w:rPr>
  </w:style>
  <w:style w:type="character" w:styleId="aff5">
    <w:name w:val="Strong"/>
    <w:qFormat/>
    <w:rPr>
      <w:b/>
      <w:bCs/>
    </w:rPr>
  </w:style>
  <w:style w:type="character" w:customStyle="1" w:styleId="aff6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7">
    <w:name w:val="Пример"/>
    <w:qFormat/>
    <w:rPr>
      <w:rFonts w:ascii="Liberation Mono" w:eastAsia="Liberation Mono" w:hAnsi="Liberation Mono" w:cs="Liberation Mono"/>
    </w:rPr>
  </w:style>
  <w:style w:type="character" w:customStyle="1" w:styleId="aff8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9">
    <w:name w:val="Переменная"/>
    <w:qFormat/>
    <w:rPr>
      <w:i/>
      <w:iCs/>
    </w:rPr>
  </w:style>
  <w:style w:type="character" w:customStyle="1" w:styleId="affa">
    <w:name w:val="Определение"/>
    <w:qFormat/>
  </w:style>
  <w:style w:type="character" w:customStyle="1" w:styleId="affb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c">
    <w:name w:val="Текст выноски Знак"/>
    <w:basedOn w:val="a3"/>
    <w:link w:val="affd"/>
    <w:uiPriority w:val="99"/>
    <w:semiHidden/>
    <w:qFormat/>
    <w:rPr>
      <w:rFonts w:ascii="Segoe UI" w:hAnsi="Segoe UI" w:cs="Segoe UI"/>
      <w:sz w:val="18"/>
      <w:szCs w:val="18"/>
    </w:rPr>
  </w:style>
  <w:style w:type="paragraph" w:styleId="a0">
    <w:name w:val="Title"/>
    <w:basedOn w:val="a"/>
    <w:next w:val="a1"/>
    <w:link w:val="a6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e">
    <w:name w:val="List"/>
    <w:basedOn w:val="a2"/>
  </w:style>
  <w:style w:type="paragraph" w:styleId="afff">
    <w:name w:val="caption"/>
    <w:basedOn w:val="a"/>
    <w:qFormat/>
  </w:style>
  <w:style w:type="paragraph" w:styleId="afff0">
    <w:name w:val="index heading"/>
    <w:basedOn w:val="a0"/>
  </w:style>
  <w:style w:type="paragraph" w:customStyle="1" w:styleId="afff1">
    <w:name w:val="Блочная цитата"/>
    <w:basedOn w:val="a"/>
    <w:qFormat/>
  </w:style>
  <w:style w:type="paragraph" w:styleId="a8">
    <w:name w:val="Subtitle"/>
    <w:basedOn w:val="a"/>
    <w:next w:val="a1"/>
    <w:link w:val="a7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f2">
    <w:name w:val="Обратный отступ"/>
    <w:basedOn w:val="a2"/>
    <w:qFormat/>
    <w:pPr>
      <w:tabs>
        <w:tab w:val="left" w:pos="0"/>
      </w:tabs>
    </w:pPr>
  </w:style>
  <w:style w:type="paragraph" w:styleId="afff3">
    <w:name w:val="Salutation"/>
    <w:basedOn w:val="a"/>
  </w:style>
  <w:style w:type="paragraph" w:styleId="afff4">
    <w:name w:val="Signature"/>
    <w:basedOn w:val="a"/>
    <w:pPr>
      <w:tabs>
        <w:tab w:val="right" w:pos="31680"/>
      </w:tabs>
      <w:jc w:val="left"/>
    </w:pPr>
  </w:style>
  <w:style w:type="paragraph" w:customStyle="1" w:styleId="afff5">
    <w:name w:val="Отступы"/>
    <w:basedOn w:val="a2"/>
    <w:qFormat/>
    <w:pPr>
      <w:tabs>
        <w:tab w:val="left" w:pos="0"/>
      </w:tabs>
    </w:pPr>
  </w:style>
  <w:style w:type="paragraph" w:styleId="afff6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3">
    <w:name w:val="Нумерованный 1 начало"/>
    <w:basedOn w:val="affe"/>
    <w:next w:val="4"/>
    <w:qFormat/>
  </w:style>
  <w:style w:type="paragraph" w:styleId="4">
    <w:name w:val="List Bullet 4"/>
    <w:basedOn w:val="affe"/>
    <w:qFormat/>
    <w:pPr>
      <w:numPr>
        <w:numId w:val="1"/>
      </w:numPr>
      <w:ind w:firstLine="0"/>
    </w:pPr>
  </w:style>
  <w:style w:type="paragraph" w:customStyle="1" w:styleId="14">
    <w:name w:val="Нумерованный 1 конец"/>
    <w:basedOn w:val="affe"/>
    <w:next w:val="4"/>
    <w:qFormat/>
  </w:style>
  <w:style w:type="paragraph" w:customStyle="1" w:styleId="15">
    <w:name w:val="Нумерованный 1 прод."/>
    <w:basedOn w:val="affe"/>
    <w:qFormat/>
  </w:style>
  <w:style w:type="paragraph" w:customStyle="1" w:styleId="24">
    <w:name w:val="Нумерованный 2 начало"/>
    <w:basedOn w:val="affe"/>
    <w:next w:val="25"/>
    <w:qFormat/>
  </w:style>
  <w:style w:type="paragraph" w:styleId="25">
    <w:name w:val="List Number 2"/>
    <w:basedOn w:val="affe"/>
    <w:qFormat/>
  </w:style>
  <w:style w:type="paragraph" w:customStyle="1" w:styleId="26">
    <w:name w:val="Нумерованный 2 конец"/>
    <w:basedOn w:val="affe"/>
    <w:next w:val="25"/>
    <w:qFormat/>
  </w:style>
  <w:style w:type="paragraph" w:customStyle="1" w:styleId="27">
    <w:name w:val="Нумерованный 2 прод."/>
    <w:basedOn w:val="affe"/>
    <w:qFormat/>
  </w:style>
  <w:style w:type="paragraph" w:customStyle="1" w:styleId="33">
    <w:name w:val="Нумерованный 3 начало"/>
    <w:basedOn w:val="affe"/>
    <w:next w:val="34"/>
    <w:qFormat/>
  </w:style>
  <w:style w:type="paragraph" w:styleId="34">
    <w:name w:val="List Number 3"/>
    <w:basedOn w:val="affe"/>
    <w:qFormat/>
  </w:style>
  <w:style w:type="paragraph" w:customStyle="1" w:styleId="35">
    <w:name w:val="Нумерованный 3 конец"/>
    <w:basedOn w:val="affe"/>
    <w:next w:val="34"/>
    <w:qFormat/>
  </w:style>
  <w:style w:type="paragraph" w:customStyle="1" w:styleId="36">
    <w:name w:val="Нумерованный 3 прод."/>
    <w:basedOn w:val="affe"/>
    <w:qFormat/>
  </w:style>
  <w:style w:type="paragraph" w:customStyle="1" w:styleId="43">
    <w:name w:val="Нумерованный 4 начало"/>
    <w:basedOn w:val="affe"/>
    <w:next w:val="44"/>
    <w:qFormat/>
  </w:style>
  <w:style w:type="paragraph" w:styleId="44">
    <w:name w:val="List Number 4"/>
    <w:basedOn w:val="affe"/>
    <w:qFormat/>
  </w:style>
  <w:style w:type="paragraph" w:customStyle="1" w:styleId="45">
    <w:name w:val="Нумерованный 4 конец"/>
    <w:basedOn w:val="affe"/>
    <w:next w:val="44"/>
    <w:qFormat/>
  </w:style>
  <w:style w:type="paragraph" w:customStyle="1" w:styleId="46">
    <w:name w:val="Нумерованный 4 прод."/>
    <w:basedOn w:val="affe"/>
    <w:qFormat/>
  </w:style>
  <w:style w:type="paragraph" w:customStyle="1" w:styleId="52">
    <w:name w:val="Нумерованный 5 начало"/>
    <w:basedOn w:val="affe"/>
    <w:next w:val="53"/>
    <w:qFormat/>
  </w:style>
  <w:style w:type="paragraph" w:styleId="53">
    <w:name w:val="List Number 5"/>
    <w:basedOn w:val="affe"/>
    <w:qFormat/>
  </w:style>
  <w:style w:type="paragraph" w:customStyle="1" w:styleId="54">
    <w:name w:val="Нумерованный 5 конец"/>
    <w:basedOn w:val="affe"/>
    <w:next w:val="53"/>
    <w:qFormat/>
  </w:style>
  <w:style w:type="paragraph" w:customStyle="1" w:styleId="55">
    <w:name w:val="Нумерованный 5 прод."/>
    <w:basedOn w:val="affe"/>
    <w:qFormat/>
  </w:style>
  <w:style w:type="paragraph" w:customStyle="1" w:styleId="16">
    <w:name w:val="Список 1 начало"/>
    <w:basedOn w:val="affe"/>
    <w:next w:val="3"/>
    <w:qFormat/>
  </w:style>
  <w:style w:type="paragraph" w:styleId="3">
    <w:name w:val="List Bullet 3"/>
    <w:basedOn w:val="affe"/>
    <w:qFormat/>
    <w:pPr>
      <w:numPr>
        <w:numId w:val="2"/>
      </w:numPr>
      <w:ind w:firstLine="0"/>
    </w:pPr>
  </w:style>
  <w:style w:type="paragraph" w:customStyle="1" w:styleId="17">
    <w:name w:val="Список 1 конец"/>
    <w:basedOn w:val="affe"/>
    <w:next w:val="3"/>
    <w:qFormat/>
  </w:style>
  <w:style w:type="paragraph" w:styleId="afff7">
    <w:name w:val="List Continue"/>
    <w:basedOn w:val="affe"/>
    <w:qFormat/>
  </w:style>
  <w:style w:type="paragraph" w:customStyle="1" w:styleId="28">
    <w:name w:val="Список 2 начало"/>
    <w:basedOn w:val="affe"/>
    <w:next w:val="3"/>
    <w:qFormat/>
  </w:style>
  <w:style w:type="paragraph" w:customStyle="1" w:styleId="29">
    <w:name w:val="Список 2 конец"/>
    <w:basedOn w:val="affe"/>
    <w:next w:val="3"/>
    <w:qFormat/>
  </w:style>
  <w:style w:type="paragraph" w:styleId="2a">
    <w:name w:val="List Continue 2"/>
    <w:basedOn w:val="affe"/>
    <w:qFormat/>
  </w:style>
  <w:style w:type="paragraph" w:customStyle="1" w:styleId="37">
    <w:name w:val="Список 3 начало"/>
    <w:basedOn w:val="affe"/>
    <w:next w:val="4"/>
    <w:qFormat/>
  </w:style>
  <w:style w:type="paragraph" w:customStyle="1" w:styleId="38">
    <w:name w:val="Список 3 конец"/>
    <w:basedOn w:val="affe"/>
    <w:next w:val="4"/>
    <w:qFormat/>
  </w:style>
  <w:style w:type="paragraph" w:styleId="39">
    <w:name w:val="List Continue 3"/>
    <w:basedOn w:val="affe"/>
    <w:qFormat/>
  </w:style>
  <w:style w:type="paragraph" w:customStyle="1" w:styleId="47">
    <w:name w:val="Список 4 начало"/>
    <w:basedOn w:val="affe"/>
    <w:next w:val="56"/>
    <w:qFormat/>
  </w:style>
  <w:style w:type="paragraph" w:styleId="56">
    <w:name w:val="List Bullet 5"/>
    <w:basedOn w:val="affe"/>
    <w:qFormat/>
  </w:style>
  <w:style w:type="paragraph" w:customStyle="1" w:styleId="48">
    <w:name w:val="Список 4 конец"/>
    <w:basedOn w:val="affe"/>
    <w:next w:val="56"/>
    <w:qFormat/>
  </w:style>
  <w:style w:type="paragraph" w:styleId="49">
    <w:name w:val="List Continue 4"/>
    <w:basedOn w:val="affe"/>
    <w:qFormat/>
  </w:style>
  <w:style w:type="paragraph" w:customStyle="1" w:styleId="57">
    <w:name w:val="Список 5 начало"/>
    <w:basedOn w:val="affe"/>
    <w:next w:val="afff8"/>
    <w:qFormat/>
  </w:style>
  <w:style w:type="paragraph" w:styleId="afff8">
    <w:name w:val="List Number"/>
    <w:basedOn w:val="affe"/>
    <w:qFormat/>
  </w:style>
  <w:style w:type="paragraph" w:customStyle="1" w:styleId="58">
    <w:name w:val="Список 5 конец"/>
    <w:basedOn w:val="affe"/>
    <w:next w:val="afff8"/>
    <w:qFormat/>
  </w:style>
  <w:style w:type="paragraph" w:styleId="59">
    <w:name w:val="List Continue 5"/>
    <w:basedOn w:val="affe"/>
    <w:qFormat/>
  </w:style>
  <w:style w:type="paragraph" w:styleId="18">
    <w:name w:val="index 1"/>
    <w:basedOn w:val="afff0"/>
    <w:qFormat/>
  </w:style>
  <w:style w:type="paragraph" w:styleId="2b">
    <w:name w:val="index 2"/>
    <w:basedOn w:val="afff0"/>
    <w:qFormat/>
  </w:style>
  <w:style w:type="paragraph" w:styleId="3a">
    <w:name w:val="index 3"/>
    <w:basedOn w:val="afff0"/>
    <w:qFormat/>
  </w:style>
  <w:style w:type="paragraph" w:customStyle="1" w:styleId="afff9">
    <w:name w:val="Разделитель предметного указателя"/>
    <w:basedOn w:val="afff0"/>
    <w:qFormat/>
  </w:style>
  <w:style w:type="paragraph" w:styleId="afffa">
    <w:name w:val="TOC Heading"/>
    <w:basedOn w:val="a0"/>
    <w:next w:val="19"/>
  </w:style>
  <w:style w:type="paragraph" w:styleId="19">
    <w:name w:val="toc 1"/>
    <w:basedOn w:val="afff0"/>
    <w:pPr>
      <w:tabs>
        <w:tab w:val="right" w:leader="dot" w:pos="9638"/>
      </w:tabs>
    </w:pPr>
  </w:style>
  <w:style w:type="paragraph" w:styleId="2c">
    <w:name w:val="toc 2"/>
    <w:basedOn w:val="afff0"/>
    <w:pPr>
      <w:tabs>
        <w:tab w:val="right" w:leader="dot" w:pos="9355"/>
      </w:tabs>
    </w:pPr>
  </w:style>
  <w:style w:type="paragraph" w:styleId="3b">
    <w:name w:val="toc 3"/>
    <w:basedOn w:val="afff0"/>
    <w:pPr>
      <w:tabs>
        <w:tab w:val="right" w:leader="dot" w:pos="9072"/>
      </w:tabs>
    </w:pPr>
  </w:style>
  <w:style w:type="paragraph" w:styleId="4a">
    <w:name w:val="toc 4"/>
    <w:basedOn w:val="afff0"/>
    <w:pPr>
      <w:tabs>
        <w:tab w:val="right" w:leader="dot" w:pos="8789"/>
      </w:tabs>
    </w:pPr>
  </w:style>
  <w:style w:type="paragraph" w:styleId="5a">
    <w:name w:val="toc 5"/>
    <w:basedOn w:val="afff0"/>
    <w:pPr>
      <w:tabs>
        <w:tab w:val="right" w:leader="dot" w:pos="8506"/>
      </w:tabs>
    </w:pPr>
  </w:style>
  <w:style w:type="paragraph" w:customStyle="1" w:styleId="afffb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afff0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0"/>
    <w:qFormat/>
    <w:pPr>
      <w:tabs>
        <w:tab w:val="right" w:leader="dot" w:pos="9355"/>
      </w:tabs>
    </w:pPr>
  </w:style>
  <w:style w:type="paragraph" w:customStyle="1" w:styleId="3c">
    <w:name w:val="Указатель пользователя 3"/>
    <w:basedOn w:val="afff0"/>
    <w:qFormat/>
    <w:pPr>
      <w:tabs>
        <w:tab w:val="right" w:leader="dot" w:pos="9072"/>
      </w:tabs>
    </w:pPr>
  </w:style>
  <w:style w:type="paragraph" w:customStyle="1" w:styleId="4b">
    <w:name w:val="Указатель пользователя 4"/>
    <w:basedOn w:val="afff0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0"/>
    <w:qFormat/>
    <w:pPr>
      <w:tabs>
        <w:tab w:val="right" w:leader="dot" w:pos="8506"/>
      </w:tabs>
    </w:pPr>
  </w:style>
  <w:style w:type="paragraph" w:styleId="61">
    <w:name w:val="toc 6"/>
    <w:basedOn w:val="afff0"/>
    <w:pPr>
      <w:tabs>
        <w:tab w:val="right" w:leader="dot" w:pos="8223"/>
      </w:tabs>
    </w:pPr>
  </w:style>
  <w:style w:type="paragraph" w:styleId="71">
    <w:name w:val="toc 7"/>
    <w:basedOn w:val="afff0"/>
    <w:pPr>
      <w:tabs>
        <w:tab w:val="right" w:leader="dot" w:pos="7940"/>
      </w:tabs>
    </w:pPr>
  </w:style>
  <w:style w:type="paragraph" w:styleId="81">
    <w:name w:val="toc 8"/>
    <w:basedOn w:val="afff0"/>
    <w:pPr>
      <w:tabs>
        <w:tab w:val="right" w:leader="dot" w:pos="7657"/>
      </w:tabs>
    </w:pPr>
  </w:style>
  <w:style w:type="paragraph" w:styleId="91">
    <w:name w:val="toc 9"/>
    <w:basedOn w:val="afff0"/>
    <w:pPr>
      <w:tabs>
        <w:tab w:val="right" w:leader="dot" w:pos="7374"/>
      </w:tabs>
    </w:pPr>
  </w:style>
  <w:style w:type="paragraph" w:customStyle="1" w:styleId="101">
    <w:name w:val="Оглавление 10"/>
    <w:basedOn w:val="af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0"/>
    <w:qFormat/>
    <w:pPr>
      <w:tabs>
        <w:tab w:val="right" w:leader="dot" w:pos="9638"/>
      </w:tabs>
    </w:pPr>
  </w:style>
  <w:style w:type="paragraph" w:customStyle="1" w:styleId="afffc">
    <w:name w:val="Заголовок списка объектов"/>
    <w:basedOn w:val="a0"/>
    <w:qFormat/>
  </w:style>
  <w:style w:type="paragraph" w:customStyle="1" w:styleId="1b">
    <w:name w:val="Список объектов 1"/>
    <w:basedOn w:val="afff0"/>
    <w:qFormat/>
    <w:pPr>
      <w:tabs>
        <w:tab w:val="right" w:leader="dot" w:pos="9638"/>
      </w:tabs>
    </w:pPr>
  </w:style>
  <w:style w:type="paragraph" w:customStyle="1" w:styleId="afffd">
    <w:name w:val="Заголовок списка таблиц"/>
    <w:basedOn w:val="a0"/>
    <w:qFormat/>
  </w:style>
  <w:style w:type="paragraph" w:customStyle="1" w:styleId="1c">
    <w:name w:val="Список таблиц 1"/>
    <w:basedOn w:val="afff0"/>
    <w:qFormat/>
    <w:pPr>
      <w:tabs>
        <w:tab w:val="right" w:leader="dot" w:pos="9638"/>
      </w:tabs>
    </w:pPr>
  </w:style>
  <w:style w:type="paragraph" w:styleId="afffe">
    <w:name w:val="table of authorities"/>
    <w:basedOn w:val="a0"/>
    <w:qFormat/>
  </w:style>
  <w:style w:type="paragraph" w:customStyle="1" w:styleId="1d">
    <w:name w:val="Библиография 1"/>
    <w:basedOn w:val="afff0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0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0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0"/>
    <w:qFormat/>
    <w:pPr>
      <w:tabs>
        <w:tab w:val="right" w:leader="dot" w:pos="7657"/>
      </w:tabs>
    </w:pPr>
  </w:style>
  <w:style w:type="paragraph" w:customStyle="1" w:styleId="92">
    <w:name w:val="Указатель пользователя 9"/>
    <w:basedOn w:val="af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0"/>
    <w:qFormat/>
    <w:pPr>
      <w:tabs>
        <w:tab w:val="right" w:leader="dot" w:pos="7091"/>
      </w:tabs>
    </w:pPr>
  </w:style>
  <w:style w:type="paragraph" w:customStyle="1" w:styleId="aff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819"/>
        <w:tab w:val="right" w:pos="9638"/>
      </w:tabs>
    </w:pPr>
  </w:style>
  <w:style w:type="paragraph" w:customStyle="1" w:styleId="affff0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1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e">
    <w:name w:val="footer"/>
    <w:basedOn w:val="a"/>
    <w:link w:val="ad"/>
    <w:pPr>
      <w:tabs>
        <w:tab w:val="center" w:pos="4819"/>
        <w:tab w:val="right" w:pos="9638"/>
      </w:tabs>
    </w:pPr>
  </w:style>
  <w:style w:type="paragraph" w:customStyle="1" w:styleId="affff2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3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  <w:rPr>
      <w:b/>
    </w:rPr>
  </w:style>
  <w:style w:type="paragraph" w:customStyle="1" w:styleId="affff6">
    <w:name w:val="Иллюстрация"/>
    <w:basedOn w:val="afff"/>
    <w:qFormat/>
  </w:style>
  <w:style w:type="paragraph" w:customStyle="1" w:styleId="affff7">
    <w:name w:val="Таблица"/>
    <w:basedOn w:val="afff"/>
    <w:qFormat/>
  </w:style>
  <w:style w:type="paragraph" w:styleId="affff8">
    <w:name w:val="Plain Text"/>
    <w:basedOn w:val="afff"/>
    <w:qFormat/>
  </w:style>
  <w:style w:type="paragraph" w:customStyle="1" w:styleId="affff9">
    <w:name w:val="Содержимое врезки"/>
    <w:basedOn w:val="a"/>
    <w:qFormat/>
  </w:style>
  <w:style w:type="paragraph" w:styleId="af0">
    <w:name w:val="footnote text"/>
    <w:basedOn w:val="a"/>
    <w:link w:val="af"/>
    <w:pPr>
      <w:jc w:val="left"/>
    </w:pPr>
  </w:style>
  <w:style w:type="paragraph" w:styleId="affffa">
    <w:name w:val="envelope address"/>
    <w:basedOn w:val="a"/>
    <w:qFormat/>
  </w:style>
  <w:style w:type="paragraph" w:styleId="2e">
    <w:name w:val="envelope return"/>
    <w:basedOn w:val="a"/>
    <w:qFormat/>
  </w:style>
  <w:style w:type="paragraph" w:styleId="af2">
    <w:name w:val="endnote text"/>
    <w:basedOn w:val="a"/>
    <w:link w:val="af1"/>
  </w:style>
  <w:style w:type="paragraph" w:styleId="affffb">
    <w:name w:val="table of figures"/>
    <w:basedOn w:val="afff"/>
    <w:qFormat/>
  </w:style>
  <w:style w:type="paragraph" w:customStyle="1" w:styleId="affffc">
    <w:name w:val="Текст в заданном формате"/>
    <w:basedOn w:val="a"/>
    <w:qFormat/>
  </w:style>
  <w:style w:type="paragraph" w:customStyle="1" w:styleId="affffd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e">
    <w:name w:val="Содержимое списка"/>
    <w:basedOn w:val="a"/>
    <w:qFormat/>
  </w:style>
  <w:style w:type="paragraph" w:customStyle="1" w:styleId="afffff">
    <w:name w:val="Заголовок списка"/>
    <w:basedOn w:val="a"/>
    <w:next w:val="affffe"/>
    <w:qFormat/>
  </w:style>
  <w:style w:type="paragraph" w:customStyle="1" w:styleId="afffff0">
    <w:name w:val="Гриф_Экземпляр"/>
    <w:basedOn w:val="a"/>
    <w:qFormat/>
    <w:rPr>
      <w:sz w:val="24"/>
    </w:rPr>
  </w:style>
  <w:style w:type="paragraph" w:customStyle="1" w:styleId="afffff1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2">
    <w:name w:val="Заголовок списка иллюстраций"/>
    <w:basedOn w:val="a0"/>
    <w:qFormat/>
    <w:pPr>
      <w:suppressLineNumbers/>
    </w:pPr>
  </w:style>
  <w:style w:type="paragraph" w:customStyle="1" w:styleId="Default">
    <w:name w:val="Default"/>
    <w:qFormat/>
    <w:rPr>
      <w:rFonts w:ascii="Times New Roman;Times New Roman" w:eastAsia="Times New Roman;Times New Roman" w:hAnsi="Times New Roman;Times New Roman" w:cs="Times New Roman;Times New Roman"/>
      <w:color w:val="000000"/>
      <w:lang w:bidi="ar-SA"/>
    </w:rPr>
  </w:style>
  <w:style w:type="paragraph" w:styleId="2f">
    <w:name w:val="Body Text 2"/>
    <w:basedOn w:val="a"/>
    <w:qFormat/>
    <w:pPr>
      <w:spacing w:after="120" w:line="480" w:lineRule="auto"/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</w:style>
  <w:style w:type="paragraph" w:styleId="afffff3">
    <w:name w:val="Normal (Web)"/>
    <w:basedOn w:val="a"/>
    <w:qFormat/>
    <w:pPr>
      <w:spacing w:beforeAutospacing="1" w:afterAutospacing="1"/>
    </w:pPr>
  </w:style>
  <w:style w:type="paragraph" w:styleId="afffff4">
    <w:name w:val="No Spacing"/>
    <w:qFormat/>
  </w:style>
  <w:style w:type="paragraph" w:styleId="affd">
    <w:name w:val="Balloon Text"/>
    <w:basedOn w:val="a"/>
    <w:link w:val="affc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afffff5">
    <w:name w:val="Знак"/>
    <w:basedOn w:val="a"/>
    <w:qFormat/>
    <w:pPr>
      <w:widowControl/>
      <w:spacing w:beforeAutospacing="1" w:afterAutospacing="1"/>
      <w:jc w:val="left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f6">
    <w:name w:val="Маркированный •"/>
    <w:qFormat/>
  </w:style>
  <w:style w:type="numbering" w:customStyle="1" w:styleId="afffff7">
    <w:name w:val="Маркированный –"/>
    <w:qFormat/>
  </w:style>
  <w:style w:type="numbering" w:customStyle="1" w:styleId="afffff8">
    <w:name w:val="Маркированный "/>
    <w:qFormat/>
  </w:style>
  <w:style w:type="numbering" w:customStyle="1" w:styleId="afffff9">
    <w:name w:val="Маркированный "/>
    <w:qFormat/>
  </w:style>
  <w:style w:type="numbering" w:customStyle="1" w:styleId="afffffa">
    <w:name w:val="Маркированный "/>
    <w:qFormat/>
  </w:style>
  <w:style w:type="numbering" w:customStyle="1" w:styleId="1e">
    <w:name w:val="Нумерованный 1)"/>
    <w:qFormat/>
  </w:style>
  <w:style w:type="numbering" w:customStyle="1" w:styleId="afffffb">
    <w:name w:val="Нумерованный а)"/>
    <w:qFormat/>
  </w:style>
  <w:style w:type="numbering" w:customStyle="1" w:styleId="afffffc">
    <w:name w:val="Нумерованный для таблиц"/>
    <w:qFormat/>
  </w:style>
  <w:style w:type="table" w:styleId="afffffd">
    <w:name w:val="Table Grid"/>
    <w:basedOn w:val="a4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RAMIL</dc:creator>
  <dc:description/>
  <cp:lastModifiedBy>Энже</cp:lastModifiedBy>
  <cp:revision>5</cp:revision>
  <dcterms:created xsi:type="dcterms:W3CDTF">2025-09-04T06:40:00Z</dcterms:created>
  <dcterms:modified xsi:type="dcterms:W3CDTF">2025-09-04T06:53:00Z</dcterms:modified>
  <dc:language>ru-RU</dc:language>
</cp:coreProperties>
</file>