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B55" w:rsidRPr="00785AFC" w:rsidRDefault="002873D5" w:rsidP="00132B55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32"/>
          <w:szCs w:val="32"/>
          <w:lang w:eastAsia="ru-RU"/>
        </w:rPr>
      </w:pPr>
      <w:r w:rsidRPr="00132B55">
        <w:rPr>
          <w:rFonts w:ascii="Times New Roman" w:hAnsi="Times New Roman"/>
          <w:b/>
          <w:kern w:val="36"/>
          <w:sz w:val="32"/>
          <w:szCs w:val="32"/>
          <w:lang w:eastAsia="ru-RU"/>
        </w:rPr>
        <w:t xml:space="preserve">При регистрации </w:t>
      </w:r>
      <w:proofErr w:type="spellStart"/>
      <w:r w:rsidRPr="00132B55">
        <w:rPr>
          <w:rFonts w:ascii="Times New Roman" w:hAnsi="Times New Roman"/>
          <w:b/>
          <w:kern w:val="36"/>
          <w:sz w:val="32"/>
          <w:szCs w:val="32"/>
          <w:lang w:eastAsia="ru-RU"/>
        </w:rPr>
        <w:t>юридическихлиц</w:t>
      </w:r>
      <w:proofErr w:type="spellEnd"/>
      <w:r w:rsidRPr="00132B55">
        <w:rPr>
          <w:rFonts w:ascii="Times New Roman" w:hAnsi="Times New Roman"/>
          <w:b/>
          <w:kern w:val="36"/>
          <w:sz w:val="32"/>
          <w:szCs w:val="32"/>
          <w:lang w:eastAsia="ru-RU"/>
        </w:rPr>
        <w:t xml:space="preserve"> и ИП </w:t>
      </w:r>
    </w:p>
    <w:p w:rsidR="002873D5" w:rsidRPr="00785AFC" w:rsidRDefault="002873D5" w:rsidP="00132B55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32"/>
          <w:szCs w:val="32"/>
          <w:lang w:eastAsia="ru-RU"/>
        </w:rPr>
      </w:pPr>
      <w:r w:rsidRPr="00132B55">
        <w:rPr>
          <w:rFonts w:ascii="Times New Roman" w:hAnsi="Times New Roman"/>
          <w:b/>
          <w:kern w:val="36"/>
          <w:sz w:val="32"/>
          <w:szCs w:val="32"/>
          <w:lang w:eastAsia="ru-RU"/>
        </w:rPr>
        <w:t>можно сэкономить на госпошлине</w:t>
      </w:r>
    </w:p>
    <w:p w:rsidR="00132B55" w:rsidRPr="00785AFC" w:rsidRDefault="00132B55" w:rsidP="00132B55">
      <w:pPr>
        <w:spacing w:after="0" w:line="240" w:lineRule="auto"/>
        <w:jc w:val="center"/>
        <w:outlineLvl w:val="0"/>
        <w:rPr>
          <w:rFonts w:ascii="Times New Roman" w:hAnsi="Times New Roman"/>
          <w:b/>
          <w:color w:val="405965"/>
          <w:kern w:val="36"/>
          <w:sz w:val="32"/>
          <w:szCs w:val="32"/>
          <w:lang w:eastAsia="ru-RU"/>
        </w:rPr>
      </w:pPr>
    </w:p>
    <w:p w:rsidR="002873D5" w:rsidRPr="00132B55" w:rsidRDefault="002873D5" w:rsidP="00132B55">
      <w:pPr>
        <w:shd w:val="clear" w:color="auto" w:fill="FFFFFF"/>
        <w:spacing w:after="30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132B55">
        <w:rPr>
          <w:rFonts w:ascii="Arial" w:hAnsi="Arial" w:cs="Arial"/>
          <w:sz w:val="24"/>
          <w:szCs w:val="24"/>
          <w:lang w:eastAsia="ru-RU"/>
        </w:rPr>
        <w:t>С 1 января 2019 года госпошлину при регистрации юридических лиц и индивидуальных предпринимателей можно не платить. Такая льгота доступна тем, кто подает документы в регистрирующий орган в электронном виде: через сайт ФНС России или Единый портал государственных и муниципальных услуг. Госпошлина не уплачивается также при подаче документов для государственной регистрации через МФЦ или нотариуса.</w:t>
      </w:r>
    </w:p>
    <w:p w:rsidR="002873D5" w:rsidRPr="00132B55" w:rsidRDefault="002873D5" w:rsidP="00132B55">
      <w:pPr>
        <w:shd w:val="clear" w:color="auto" w:fill="FFFFFF"/>
        <w:spacing w:after="30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132B55">
        <w:rPr>
          <w:rFonts w:ascii="Arial" w:hAnsi="Arial" w:cs="Arial"/>
          <w:sz w:val="24"/>
          <w:szCs w:val="24"/>
          <w:lang w:eastAsia="ru-RU"/>
        </w:rPr>
        <w:t>В других случаях представления документов в регистрирующий орган размер государственной пошлины остался прежним: 4000 рублей за регистрацию юридического лица, 800 рублей за внесение изменений в устав и ликвидацию; 800 рублей за регистрацию индивидуального предпринимателя и 160 рублей за прекращение его деятельности.</w:t>
      </w:r>
    </w:p>
    <w:p w:rsidR="00EF50D0" w:rsidRDefault="00EF50D0" w:rsidP="006A44A0">
      <w:pPr>
        <w:shd w:val="clear" w:color="auto" w:fill="FFFFFF"/>
        <w:spacing w:after="300" w:line="240" w:lineRule="auto"/>
        <w:rPr>
          <w:rFonts w:ascii="Arial" w:hAnsi="Arial" w:cs="Arial"/>
          <w:color w:val="405965"/>
          <w:sz w:val="24"/>
          <w:szCs w:val="24"/>
          <w:lang w:eastAsia="ru-RU"/>
        </w:rPr>
      </w:pPr>
    </w:p>
    <w:p w:rsidR="00EF50D0" w:rsidRDefault="00EF50D0" w:rsidP="006A44A0">
      <w:pPr>
        <w:shd w:val="clear" w:color="auto" w:fill="FFFFFF"/>
        <w:spacing w:after="300" w:line="240" w:lineRule="auto"/>
        <w:rPr>
          <w:rFonts w:ascii="Arial" w:hAnsi="Arial" w:cs="Arial"/>
          <w:color w:val="405965"/>
          <w:sz w:val="24"/>
          <w:szCs w:val="24"/>
          <w:lang w:eastAsia="ru-RU"/>
        </w:rPr>
      </w:pPr>
    </w:p>
    <w:p w:rsidR="00EF50D0" w:rsidRDefault="00EF50D0" w:rsidP="006A44A0">
      <w:pPr>
        <w:shd w:val="clear" w:color="auto" w:fill="FFFFFF"/>
        <w:spacing w:after="300" w:line="240" w:lineRule="auto"/>
        <w:rPr>
          <w:rFonts w:ascii="Arial" w:hAnsi="Arial" w:cs="Arial"/>
          <w:color w:val="405965"/>
          <w:sz w:val="24"/>
          <w:szCs w:val="24"/>
          <w:lang w:eastAsia="ru-RU"/>
        </w:rPr>
      </w:pPr>
    </w:p>
    <w:p w:rsidR="00EF50D0" w:rsidRDefault="00EF50D0" w:rsidP="006A44A0">
      <w:pPr>
        <w:shd w:val="clear" w:color="auto" w:fill="FFFFFF"/>
        <w:spacing w:after="300" w:line="240" w:lineRule="auto"/>
        <w:rPr>
          <w:rFonts w:ascii="Arial" w:hAnsi="Arial" w:cs="Arial"/>
          <w:color w:val="405965"/>
          <w:sz w:val="24"/>
          <w:szCs w:val="24"/>
          <w:lang w:eastAsia="ru-RU"/>
        </w:rPr>
      </w:pPr>
    </w:p>
    <w:p w:rsidR="00EF50D0" w:rsidRDefault="00EF50D0" w:rsidP="006A44A0">
      <w:pPr>
        <w:shd w:val="clear" w:color="auto" w:fill="FFFFFF"/>
        <w:spacing w:after="300" w:line="240" w:lineRule="auto"/>
        <w:rPr>
          <w:rFonts w:ascii="Arial" w:hAnsi="Arial" w:cs="Arial"/>
          <w:color w:val="405965"/>
          <w:sz w:val="24"/>
          <w:szCs w:val="24"/>
          <w:lang w:eastAsia="ru-RU"/>
        </w:rPr>
      </w:pPr>
    </w:p>
    <w:p w:rsidR="00EF50D0" w:rsidRDefault="00EF50D0" w:rsidP="006A44A0">
      <w:pPr>
        <w:shd w:val="clear" w:color="auto" w:fill="FFFFFF"/>
        <w:spacing w:after="300" w:line="240" w:lineRule="auto"/>
        <w:rPr>
          <w:rFonts w:ascii="Arial" w:hAnsi="Arial" w:cs="Arial"/>
          <w:color w:val="405965"/>
          <w:sz w:val="24"/>
          <w:szCs w:val="24"/>
          <w:lang w:eastAsia="ru-RU"/>
        </w:rPr>
      </w:pPr>
    </w:p>
    <w:p w:rsidR="00EF50D0" w:rsidRDefault="00EF50D0" w:rsidP="006A44A0">
      <w:pPr>
        <w:shd w:val="clear" w:color="auto" w:fill="FFFFFF"/>
        <w:spacing w:after="300" w:line="240" w:lineRule="auto"/>
        <w:rPr>
          <w:rFonts w:ascii="Arial" w:hAnsi="Arial" w:cs="Arial"/>
          <w:color w:val="405965"/>
          <w:sz w:val="24"/>
          <w:szCs w:val="24"/>
          <w:lang w:eastAsia="ru-RU"/>
        </w:rPr>
      </w:pPr>
    </w:p>
    <w:p w:rsidR="00EF50D0" w:rsidRDefault="00EF50D0" w:rsidP="006A44A0">
      <w:pPr>
        <w:shd w:val="clear" w:color="auto" w:fill="FFFFFF"/>
        <w:spacing w:after="300" w:line="240" w:lineRule="auto"/>
        <w:rPr>
          <w:rFonts w:ascii="Arial" w:hAnsi="Arial" w:cs="Arial"/>
          <w:color w:val="405965"/>
          <w:sz w:val="24"/>
          <w:szCs w:val="24"/>
          <w:lang w:eastAsia="ru-RU"/>
        </w:rPr>
      </w:pPr>
    </w:p>
    <w:p w:rsidR="00EF50D0" w:rsidRDefault="00EF50D0" w:rsidP="006A44A0">
      <w:pPr>
        <w:shd w:val="clear" w:color="auto" w:fill="FFFFFF"/>
        <w:spacing w:after="300" w:line="240" w:lineRule="auto"/>
        <w:rPr>
          <w:rFonts w:ascii="Arial" w:hAnsi="Arial" w:cs="Arial"/>
          <w:color w:val="405965"/>
          <w:sz w:val="24"/>
          <w:szCs w:val="24"/>
          <w:lang w:eastAsia="ru-RU"/>
        </w:rPr>
      </w:pPr>
    </w:p>
    <w:p w:rsidR="00EF50D0" w:rsidRDefault="00EF50D0" w:rsidP="006A44A0">
      <w:pPr>
        <w:shd w:val="clear" w:color="auto" w:fill="FFFFFF"/>
        <w:spacing w:after="300" w:line="240" w:lineRule="auto"/>
        <w:rPr>
          <w:rFonts w:ascii="Arial" w:hAnsi="Arial" w:cs="Arial"/>
          <w:color w:val="405965"/>
          <w:sz w:val="24"/>
          <w:szCs w:val="24"/>
          <w:lang w:eastAsia="ru-RU"/>
        </w:rPr>
      </w:pPr>
    </w:p>
    <w:p w:rsidR="00EF50D0" w:rsidRDefault="00EF50D0" w:rsidP="006A44A0">
      <w:pPr>
        <w:shd w:val="clear" w:color="auto" w:fill="FFFFFF"/>
        <w:spacing w:after="300" w:line="240" w:lineRule="auto"/>
        <w:rPr>
          <w:rFonts w:ascii="Arial" w:hAnsi="Arial" w:cs="Arial"/>
          <w:color w:val="405965"/>
          <w:sz w:val="24"/>
          <w:szCs w:val="24"/>
          <w:lang w:eastAsia="ru-RU"/>
        </w:rPr>
      </w:pPr>
    </w:p>
    <w:p w:rsidR="00EF50D0" w:rsidRDefault="00EF50D0" w:rsidP="006A44A0">
      <w:pPr>
        <w:shd w:val="clear" w:color="auto" w:fill="FFFFFF"/>
        <w:spacing w:after="300" w:line="240" w:lineRule="auto"/>
        <w:rPr>
          <w:rFonts w:ascii="Arial" w:hAnsi="Arial" w:cs="Arial"/>
          <w:color w:val="405965"/>
          <w:sz w:val="24"/>
          <w:szCs w:val="24"/>
          <w:lang w:eastAsia="ru-RU"/>
        </w:rPr>
      </w:pPr>
    </w:p>
    <w:p w:rsidR="002873D5" w:rsidRPr="00E87FDB" w:rsidRDefault="00785AFC">
      <w:hyperlink r:id="rId6" w:history="1">
        <w:r w:rsidR="002873D5" w:rsidRPr="0001461E">
          <w:rPr>
            <w:rStyle w:val="a3"/>
          </w:rPr>
          <w:t>http://tetyushy.ru/news/obshchestvo/chto-nuzhno-znat-o-vvedenii-sistemy-nalogooblozheniya-nalog-na-professionalnyy-dokhod</w:t>
        </w:r>
      </w:hyperlink>
      <w:r w:rsidR="002873D5" w:rsidRPr="00E87FDB">
        <w:t xml:space="preserve"> от 25.01.2018г.</w:t>
      </w:r>
    </w:p>
    <w:p w:rsidR="002873D5" w:rsidRDefault="00785AFC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345.75pt">
            <v:imagedata r:id="rId7" o:title=""/>
          </v:shape>
        </w:pict>
      </w:r>
    </w:p>
    <w:p w:rsidR="002873D5" w:rsidRDefault="002873D5" w:rsidP="00E87FDB">
      <w:pPr>
        <w:pStyle w:val="1"/>
      </w:pPr>
      <w:r>
        <w:t>Что нужно знать о введении системы налогообложения «Налог на профессиональный доход»</w:t>
      </w:r>
    </w:p>
    <w:p w:rsidR="002873D5" w:rsidRDefault="00785AFC" w:rsidP="00E87FDB">
      <w:hyperlink r:id="rId8" w:history="1">
        <w:r w:rsidR="002873D5">
          <w:rPr>
            <w:rStyle w:val="a3"/>
          </w:rPr>
          <w:t xml:space="preserve">фото </w:t>
        </w:r>
        <w:proofErr w:type="spellStart"/>
        <w:r w:rsidR="002873D5">
          <w:rPr>
            <w:rStyle w:val="a3"/>
          </w:rPr>
          <w:t>Алсу</w:t>
        </w:r>
        <w:proofErr w:type="spellEnd"/>
        <w:r w:rsidR="002873D5">
          <w:rPr>
            <w:rStyle w:val="a3"/>
          </w:rPr>
          <w:t xml:space="preserve"> </w:t>
        </w:r>
        <w:proofErr w:type="spellStart"/>
        <w:r w:rsidR="002873D5">
          <w:rPr>
            <w:rStyle w:val="a3"/>
          </w:rPr>
          <w:t>Зиганьшиной</w:t>
        </w:r>
        <w:proofErr w:type="spellEnd"/>
      </w:hyperlink>
      <w:r w:rsidR="002873D5">
        <w:t xml:space="preserve">, </w:t>
      </w:r>
      <w:hyperlink r:id="rId9" w:history="1">
        <w:r w:rsidR="002873D5">
          <w:rPr>
            <w:rStyle w:val="a3"/>
          </w:rPr>
          <w:t>25 января 2019 - 15:52</w:t>
        </w:r>
      </w:hyperlink>
      <w:r w:rsidR="002873D5">
        <w:t xml:space="preserve"> </w:t>
      </w:r>
    </w:p>
    <w:p w:rsidR="002873D5" w:rsidRDefault="002873D5" w:rsidP="00E87FDB">
      <w:pPr>
        <w:pStyle w:val="a4"/>
      </w:pPr>
      <w:r>
        <w:t xml:space="preserve">По информации главного государственного налогового инспектора в районе </w:t>
      </w:r>
      <w:proofErr w:type="spellStart"/>
      <w:r>
        <w:t>Раили</w:t>
      </w:r>
      <w:proofErr w:type="spellEnd"/>
      <w:r>
        <w:t xml:space="preserve"> </w:t>
      </w:r>
      <w:proofErr w:type="spellStart"/>
      <w:r>
        <w:t>Низамеевой</w:t>
      </w:r>
      <w:proofErr w:type="spellEnd"/>
      <w:r>
        <w:t>, 27 ноября 2018 года принят пакет документов, рег</w:t>
      </w:r>
      <w:r>
        <w:softHyphen/>
        <w:t>ламентирующий проведение с 1 января 2019 года по 31 декабря 2028 года в Республике Татарстан эксперимента по установлению специального налогового режима «Налог на профессиональный доход», который пока вводится в четырех регионах России: Москве, Московской облас</w:t>
      </w:r>
      <w:r>
        <w:softHyphen/>
        <w:t xml:space="preserve">ти, Калужской </w:t>
      </w:r>
      <w:r>
        <w:softHyphen/>
        <w:t>области и Республике Татарстан.</w:t>
      </w:r>
    </w:p>
    <w:p w:rsidR="002873D5" w:rsidRDefault="002873D5" w:rsidP="00E87FDB">
      <w:pPr>
        <w:pStyle w:val="a4"/>
      </w:pPr>
      <w:r>
        <w:t xml:space="preserve">Новым режимом смогут воспользоваться физические лица, в том числе индивидуальные предприниматели, получающие доходы от использования имущества, а также от деятельности, при осуществлении которой они не имеют работодателя и не привлекают наемных работников по трудовым договорам, местом </w:t>
      </w:r>
      <w:proofErr w:type="gramStart"/>
      <w:r>
        <w:t>осуществления</w:t>
      </w:r>
      <w:proofErr w:type="gramEnd"/>
      <w:r>
        <w:t xml:space="preserve"> деятельности которых являются территории Республики Татарстан, Москвы, Московской и Калужской областей. </w:t>
      </w:r>
      <w:r>
        <w:br/>
        <w:t xml:space="preserve">Предельные доходы при определении налоговой базы для нового режима не могут превышать в календарном году 2,4 миллиона рублей. </w:t>
      </w:r>
      <w:proofErr w:type="gramStart"/>
      <w:r>
        <w:t xml:space="preserve">Нельзя воспользоваться данным налоговым режимом: при торговле подакцизными товарами и товарами, подлежащими обязательной маркировке; при перепродаже товаров  или имущественных прав, за </w:t>
      </w:r>
      <w:r>
        <w:lastRenderedPageBreak/>
        <w:t>исключением имущества, использовавшегося для личных, домашних нужд; при добыче или реализации полезных ископаемых; при осуществлении предпринимательской деятельности в интересах другого лица на основе договоров поручения, договоров комиссии либо агентских договоров.</w:t>
      </w:r>
      <w:proofErr w:type="gramEnd"/>
      <w:r>
        <w:t xml:space="preserve"> Новый режим  не могут применять нотариусы, арбитражные управляющие, адвокаты, оценщики, медиаторы.</w:t>
      </w:r>
    </w:p>
    <w:p w:rsidR="002873D5" w:rsidRDefault="002873D5" w:rsidP="00E87FDB">
      <w:pPr>
        <w:pStyle w:val="a4"/>
      </w:pPr>
      <w:r>
        <w:t>Объектом налогообложения признаются доходы от реализации товаров (работ, услуг, имущественных прав). Налоговым периодом считается календарный месяц. Ставки налога при реализации товаров и услуг физическим лицам – 4 процента, при реализации индивидуальным предпринимателям и юридическим лицам – 6 процентов. В течение 10 лет ставки налога не будут повышаться, а порог налоговой базы для использования нового режима не будет снижаться.</w:t>
      </w:r>
      <w:r>
        <w:br/>
        <w:t>«Налог на профессиональный доход – это не дополнительный налог, а новый специальный налоговый режим. На него можно перейти добровольно. У тех налогоплательщиков, которые не перейдут на этот налоговый режим, остается обязанность платить налоги с учетом других систем налогообложения, которые они применяют в обычном порядке. Физические лица и индивидуальные предприниматели, которые перейдут на новый специальный налоговый режим (</w:t>
      </w:r>
      <w:proofErr w:type="spellStart"/>
      <w:r>
        <w:t>самозанятые</w:t>
      </w:r>
      <w:proofErr w:type="spellEnd"/>
      <w:r>
        <w:t xml:space="preserve">), смогут платить с доходов от самостоятельной деятельности только налог по льготной ставке – 4 или 6 процентов. Это позволит легально вести бизнес и получать доход от подработок без рисков получить штраф за незаконную предпринимательскую деятельность, – сообщает </w:t>
      </w:r>
      <w:proofErr w:type="spellStart"/>
      <w:r>
        <w:t>Раиля</w:t>
      </w:r>
      <w:proofErr w:type="spellEnd"/>
      <w:r>
        <w:t xml:space="preserve"> </w:t>
      </w:r>
      <w:proofErr w:type="spellStart"/>
      <w:r>
        <w:t>Рафаисовна</w:t>
      </w:r>
      <w:proofErr w:type="spellEnd"/>
      <w:r>
        <w:t>. – При применении нового режима отсутствует обязанность по уплате страховых взносов в Пенсионный фонд, вместе с тем взносы в ПФР можно осуществ</w:t>
      </w:r>
      <w:r>
        <w:softHyphen/>
        <w:t>лять на добровольной основе. </w:t>
      </w:r>
    </w:p>
    <w:p w:rsidR="002873D5" w:rsidRDefault="002873D5" w:rsidP="00E87FDB">
      <w:pPr>
        <w:pStyle w:val="a4"/>
      </w:pPr>
      <w:r>
        <w:t>Мобильное приложение «Мой налог», размещенное на сайте Федеральной налоговой службы России www.nalog.ru, позволит осуществ</w:t>
      </w:r>
      <w:r>
        <w:softHyphen/>
        <w:t xml:space="preserve">лять все взаимодействия с налоговыми органами, включая регистрацию и уплату налога, без посещения налоговой инспекции. Исчисление налога будет осуществлять налоговый орган по истечении месяца на основании данных о расчетах, произведенных в приложении «Мой налог». До 12 числа месяца,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 xml:space="preserve">, будет сформировано и направлено </w:t>
      </w:r>
      <w:proofErr w:type="spellStart"/>
      <w:r>
        <w:t>самозанятому</w:t>
      </w:r>
      <w:proofErr w:type="spellEnd"/>
      <w:r>
        <w:t xml:space="preserve"> уведомление с суммой налога к уплате. Срок уплаты налога – не позднее 25 числа месяца, следующего за </w:t>
      </w:r>
      <w:proofErr w:type="gramStart"/>
      <w:r>
        <w:t>отчетным</w:t>
      </w:r>
      <w:proofErr w:type="gramEnd"/>
      <w:r>
        <w:t>.</w:t>
      </w:r>
      <w:r>
        <w:br/>
        <w:t>При этом обязанность по представлению налоговой отчетности отсутствует. Налогоплательщики, перешедшие на режим «Налог на профессиональный доход», освобождены от применения конт</w:t>
      </w:r>
      <w:r>
        <w:softHyphen/>
        <w:t>рольно-кассовой техники – все расчеты с покупателями, включая формирование и направление покупателю кассового чека, будут осуществляться непосредственно в мобильном приложении «Мой налог». Предусмотрен налоговый вычет в размере 10 тысяч рублей, который сразу же пос</w:t>
      </w:r>
      <w:r>
        <w:softHyphen/>
        <w:t>ле регистрации  будет начислен в мобильном приложении и будет постепенно списываться по мере уплаты налога: если налог платится по ставке 4 процента, то вычет составит 1 процент от дохода, при ставке 6 процентов вычет составит 2 процента от дохода».</w:t>
      </w:r>
    </w:p>
    <w:p w:rsidR="002873D5" w:rsidRDefault="002873D5" w:rsidP="00E87FDB">
      <w:pPr>
        <w:pStyle w:val="a4"/>
      </w:pPr>
    </w:p>
    <w:p w:rsidR="00EF50D0" w:rsidRDefault="00EF50D0" w:rsidP="00E87FDB">
      <w:pPr>
        <w:pStyle w:val="a4"/>
      </w:pPr>
      <w:bookmarkStart w:id="0" w:name="_GoBack"/>
      <w:bookmarkEnd w:id="0"/>
    </w:p>
    <w:sectPr w:rsidR="00EF50D0" w:rsidSect="002968F6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E436B"/>
    <w:multiLevelType w:val="multilevel"/>
    <w:tmpl w:val="3488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60F4"/>
    <w:rsid w:val="0001461E"/>
    <w:rsid w:val="00132B55"/>
    <w:rsid w:val="001671C8"/>
    <w:rsid w:val="002873D5"/>
    <w:rsid w:val="002968F6"/>
    <w:rsid w:val="00665A23"/>
    <w:rsid w:val="006A44A0"/>
    <w:rsid w:val="00785AFC"/>
    <w:rsid w:val="00D360F4"/>
    <w:rsid w:val="00E87FDB"/>
    <w:rsid w:val="00E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F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E87FD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41DF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3">
    <w:name w:val="Hyperlink"/>
    <w:uiPriority w:val="99"/>
    <w:rsid w:val="00E87FDB"/>
    <w:rPr>
      <w:rFonts w:cs="Times New Roman"/>
      <w:color w:val="0000FF"/>
      <w:u w:val="single"/>
    </w:rPr>
  </w:style>
  <w:style w:type="paragraph" w:customStyle="1" w:styleId="page-mainlead">
    <w:name w:val="page-main__lead"/>
    <w:basedOn w:val="a"/>
    <w:uiPriority w:val="99"/>
    <w:rsid w:val="00E87F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E87F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rsid w:val="00E87FDB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441DF7"/>
    <w:rPr>
      <w:rFonts w:ascii="Arial" w:hAnsi="Arial" w:cs="Arial"/>
      <w:vanish/>
      <w:sz w:val="16"/>
      <w:szCs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E87FDB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441DF7"/>
    <w:rPr>
      <w:rFonts w:ascii="Arial" w:hAnsi="Arial" w:cs="Arial"/>
      <w:vanish/>
      <w:sz w:val="16"/>
      <w:szCs w:val="1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F5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50D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75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44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54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4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5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544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5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5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77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75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75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7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5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77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5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5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75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5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775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775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5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754511">
          <w:marLeft w:val="0"/>
          <w:marRight w:val="0"/>
          <w:marTop w:val="154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tyushy.ru/news/author/list/11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tyushy.ru/news/obshchestvo/chto-nuzhno-znat-o-vvedenii-sistemy-nalogooblozheniya-nalog-na-professionalnyy-dokho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tyushy.ru/news/date/list/2019-01-25%2015:52: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Kust19</cp:lastModifiedBy>
  <cp:revision>8</cp:revision>
  <cp:lastPrinted>2019-01-28T09:27:00Z</cp:lastPrinted>
  <dcterms:created xsi:type="dcterms:W3CDTF">2019-01-19T06:39:00Z</dcterms:created>
  <dcterms:modified xsi:type="dcterms:W3CDTF">2019-02-20T10:24:00Z</dcterms:modified>
</cp:coreProperties>
</file>