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3FA" w:rsidRPr="00DA5CBC" w:rsidRDefault="001143FA" w:rsidP="001143F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</w:rPr>
      </w:pPr>
      <w:bookmarkStart w:id="0" w:name="_GoBack"/>
      <w:bookmarkEnd w:id="0"/>
      <w:r w:rsidRPr="00DA5CBC">
        <w:rPr>
          <w:rFonts w:ascii="Times New Roman" w:eastAsia="Calibri" w:hAnsi="Times New Roman" w:cs="Times New Roman"/>
          <w:color w:val="000000" w:themeColor="text1"/>
        </w:rPr>
        <w:t xml:space="preserve">ИНФОРМАЦИОННОЕ СООБЩЕНИЕ О </w:t>
      </w:r>
      <w:r w:rsidR="00DA5CBC" w:rsidRPr="00DA5CBC">
        <w:rPr>
          <w:rFonts w:ascii="Times New Roman" w:eastAsia="Calibri" w:hAnsi="Times New Roman" w:cs="Times New Roman"/>
          <w:color w:val="000000" w:themeColor="text1"/>
        </w:rPr>
        <w:t xml:space="preserve">РЕЗУЛЬТАТАХ </w:t>
      </w:r>
      <w:r w:rsidRPr="00DA5CBC">
        <w:rPr>
          <w:rFonts w:ascii="Times New Roman" w:eastAsia="Calibri" w:hAnsi="Times New Roman" w:cs="Times New Roman"/>
          <w:color w:val="000000" w:themeColor="text1"/>
        </w:rPr>
        <w:t>АУКЦИОНА</w:t>
      </w:r>
    </w:p>
    <w:p w:rsidR="001143FA" w:rsidRPr="00DA5CBC" w:rsidRDefault="001143FA" w:rsidP="001143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A5CBC">
        <w:rPr>
          <w:rFonts w:ascii="Times New Roman" w:eastAsia="Calibri" w:hAnsi="Times New Roman" w:cs="Times New Roman"/>
          <w:color w:val="000000" w:themeColor="text1"/>
        </w:rPr>
        <w:t>Исполнительный комитет Камско-</w:t>
      </w:r>
      <w:proofErr w:type="spellStart"/>
      <w:r w:rsidRPr="00DA5CBC">
        <w:rPr>
          <w:rFonts w:ascii="Times New Roman" w:eastAsia="Calibri" w:hAnsi="Times New Roman" w:cs="Times New Roman"/>
          <w:color w:val="000000" w:themeColor="text1"/>
        </w:rPr>
        <w:t>Устьинского</w:t>
      </w:r>
      <w:proofErr w:type="spellEnd"/>
      <w:r w:rsidRPr="00DA5CBC">
        <w:rPr>
          <w:rFonts w:ascii="Times New Roman" w:eastAsia="Calibri" w:hAnsi="Times New Roman" w:cs="Times New Roman"/>
          <w:color w:val="000000" w:themeColor="text1"/>
        </w:rPr>
        <w:t xml:space="preserve"> муниципального района Республики Татарстан во исполнение Постановления от «</w:t>
      </w:r>
      <w:r w:rsidR="0060050F" w:rsidRPr="00DA5CBC">
        <w:rPr>
          <w:rFonts w:ascii="Times New Roman" w:eastAsia="Calibri" w:hAnsi="Times New Roman" w:cs="Times New Roman"/>
          <w:color w:val="000000" w:themeColor="text1"/>
        </w:rPr>
        <w:t>02</w:t>
      </w:r>
      <w:r w:rsidRPr="00DA5CBC">
        <w:rPr>
          <w:rFonts w:ascii="Times New Roman" w:eastAsia="Calibri" w:hAnsi="Times New Roman" w:cs="Times New Roman"/>
          <w:color w:val="000000" w:themeColor="text1"/>
        </w:rPr>
        <w:t xml:space="preserve">» </w:t>
      </w:r>
      <w:r w:rsidR="0060050F" w:rsidRPr="00DA5CBC">
        <w:rPr>
          <w:rFonts w:ascii="Times New Roman" w:eastAsia="Calibri" w:hAnsi="Times New Roman" w:cs="Times New Roman"/>
          <w:color w:val="000000" w:themeColor="text1"/>
        </w:rPr>
        <w:t>июля</w:t>
      </w:r>
      <w:r w:rsidRPr="00DA5CB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AD440A" w:rsidRPr="00DA5CBC">
        <w:rPr>
          <w:rFonts w:ascii="Times New Roman" w:eastAsia="Calibri" w:hAnsi="Times New Roman" w:cs="Times New Roman"/>
          <w:color w:val="000000" w:themeColor="text1"/>
        </w:rPr>
        <w:t>2019</w:t>
      </w:r>
      <w:r w:rsidRPr="00DA5CBC">
        <w:rPr>
          <w:rFonts w:ascii="Times New Roman" w:eastAsia="Calibri" w:hAnsi="Times New Roman" w:cs="Times New Roman"/>
          <w:color w:val="000000" w:themeColor="text1"/>
        </w:rPr>
        <w:t xml:space="preserve">г. № </w:t>
      </w:r>
      <w:r w:rsidR="0060050F" w:rsidRPr="00DA5CBC">
        <w:rPr>
          <w:rFonts w:ascii="Times New Roman" w:eastAsia="Calibri" w:hAnsi="Times New Roman" w:cs="Times New Roman"/>
          <w:color w:val="000000" w:themeColor="text1"/>
        </w:rPr>
        <w:t>542</w:t>
      </w:r>
      <w:r w:rsidRPr="00DA5CBC">
        <w:rPr>
          <w:rFonts w:ascii="Times New Roman" w:eastAsia="Calibri" w:hAnsi="Times New Roman" w:cs="Times New Roman"/>
          <w:color w:val="000000" w:themeColor="text1"/>
        </w:rPr>
        <w:t xml:space="preserve">, </w:t>
      </w:r>
      <w:r w:rsidR="00DA5CBC" w:rsidRPr="00DA5CBC">
        <w:rPr>
          <w:rFonts w:ascii="Times New Roman" w:eastAsia="Calibri" w:hAnsi="Times New Roman" w:cs="Times New Roman"/>
          <w:color w:val="000000" w:themeColor="text1"/>
        </w:rPr>
        <w:t>сообщает о результатах</w:t>
      </w:r>
      <w:r w:rsidRPr="00DA5CBC">
        <w:rPr>
          <w:rFonts w:ascii="Times New Roman" w:eastAsia="Calibri" w:hAnsi="Times New Roman" w:cs="Times New Roman"/>
          <w:color w:val="000000" w:themeColor="text1"/>
        </w:rPr>
        <w:t xml:space="preserve"> открытого (по составу участников и по форме подачи предложений о цене) </w:t>
      </w:r>
      <w:r w:rsidRPr="00DA5CBC">
        <w:rPr>
          <w:rFonts w:ascii="Times New Roman" w:hAnsi="Times New Roman" w:cs="Times New Roman"/>
        </w:rPr>
        <w:t>аукциона на пр</w:t>
      </w:r>
      <w:r w:rsidR="0068233C" w:rsidRPr="00DA5CBC">
        <w:rPr>
          <w:rFonts w:ascii="Times New Roman" w:hAnsi="Times New Roman" w:cs="Times New Roman"/>
        </w:rPr>
        <w:t>аво заключения договор</w:t>
      </w:r>
      <w:r w:rsidR="009D7C55" w:rsidRPr="00DA5CBC">
        <w:rPr>
          <w:rFonts w:ascii="Times New Roman" w:hAnsi="Times New Roman" w:cs="Times New Roman"/>
        </w:rPr>
        <w:t>а</w:t>
      </w:r>
      <w:r w:rsidR="0068233C" w:rsidRPr="00DA5CBC">
        <w:rPr>
          <w:rFonts w:ascii="Times New Roman" w:hAnsi="Times New Roman" w:cs="Times New Roman"/>
        </w:rPr>
        <w:t xml:space="preserve"> аренды</w:t>
      </w:r>
      <w:r w:rsidRPr="00DA5CBC">
        <w:rPr>
          <w:rFonts w:ascii="Times New Roman" w:hAnsi="Times New Roman" w:cs="Times New Roman"/>
        </w:rPr>
        <w:t xml:space="preserve"> земельн</w:t>
      </w:r>
      <w:r w:rsidR="009D7C55" w:rsidRPr="00DA5CBC">
        <w:rPr>
          <w:rFonts w:ascii="Times New Roman" w:hAnsi="Times New Roman" w:cs="Times New Roman"/>
        </w:rPr>
        <w:t>ого</w:t>
      </w:r>
      <w:r w:rsidRPr="00DA5CBC">
        <w:rPr>
          <w:rFonts w:ascii="Times New Roman" w:hAnsi="Times New Roman" w:cs="Times New Roman"/>
        </w:rPr>
        <w:t xml:space="preserve"> участк</w:t>
      </w:r>
      <w:r w:rsidR="009D7C55" w:rsidRPr="00DA5CBC">
        <w:rPr>
          <w:rFonts w:ascii="Times New Roman" w:hAnsi="Times New Roman" w:cs="Times New Roman"/>
        </w:rPr>
        <w:t>а</w:t>
      </w:r>
      <w:r w:rsidRPr="00DA5CBC">
        <w:rPr>
          <w:rFonts w:ascii="Times New Roman" w:hAnsi="Times New Roman" w:cs="Times New Roman"/>
        </w:rPr>
        <w:t>, государственная собственность на которы</w:t>
      </w:r>
      <w:r w:rsidR="007E38D7" w:rsidRPr="00DA5CBC">
        <w:rPr>
          <w:rFonts w:ascii="Times New Roman" w:hAnsi="Times New Roman" w:cs="Times New Roman"/>
        </w:rPr>
        <w:t>й</w:t>
      </w:r>
      <w:r w:rsidRPr="00DA5CBC">
        <w:rPr>
          <w:rFonts w:ascii="Times New Roman" w:hAnsi="Times New Roman" w:cs="Times New Roman"/>
        </w:rPr>
        <w:t xml:space="preserve"> не разграничена.</w:t>
      </w:r>
    </w:p>
    <w:p w:rsidR="00DA5CBC" w:rsidRPr="00DA5CBC" w:rsidRDefault="00DA5CBC" w:rsidP="00F77A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Организатор торгов – </w:t>
      </w:r>
      <w:r w:rsidRPr="00DA5CBC">
        <w:rPr>
          <w:rFonts w:ascii="Times New Roman" w:eastAsia="Calibri" w:hAnsi="Times New Roman" w:cs="Times New Roman"/>
          <w:color w:val="000000" w:themeColor="text1"/>
        </w:rPr>
        <w:t>Исполнительный комитет Камско-</w:t>
      </w:r>
      <w:proofErr w:type="spellStart"/>
      <w:r w:rsidRPr="00DA5CBC">
        <w:rPr>
          <w:rFonts w:ascii="Times New Roman" w:eastAsia="Calibri" w:hAnsi="Times New Roman" w:cs="Times New Roman"/>
          <w:color w:val="000000" w:themeColor="text1"/>
        </w:rPr>
        <w:t>Устьинского</w:t>
      </w:r>
      <w:proofErr w:type="spellEnd"/>
      <w:r w:rsidRPr="00DA5CBC">
        <w:rPr>
          <w:rFonts w:ascii="Times New Roman" w:eastAsia="Calibri" w:hAnsi="Times New Roman" w:cs="Times New Roman"/>
          <w:color w:val="000000" w:themeColor="text1"/>
        </w:rPr>
        <w:t xml:space="preserve"> муниципального района Республики Татарстан. </w:t>
      </w:r>
    </w:p>
    <w:p w:rsidR="00DA5CBC" w:rsidRPr="00DA5CBC" w:rsidRDefault="00DA5CBC" w:rsidP="00F77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Специализированная организация по проведению аукциона – АО «Центр развития земельных отношений Республики Татарстан». </w:t>
      </w:r>
    </w:p>
    <w:p w:rsidR="00DA5CBC" w:rsidRPr="00DA5CBC" w:rsidRDefault="00DA5CBC" w:rsidP="00F77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A5CB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Дата и время проведения торгов: в 13:00 час 06.08.2019г. Адрес проведения аукциона:</w:t>
      </w:r>
      <w:r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DA5CB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Республика Татарстан, г. Казань, ул. Вишневского, д.26, 4 этаж</w:t>
      </w:r>
      <w:r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1143FA" w:rsidRPr="00DA5CBC" w:rsidRDefault="001143FA" w:rsidP="00F77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A5CB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№1</w:t>
      </w:r>
      <w:r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Земельный участок с кадастровым номером </w:t>
      </w:r>
      <w:r w:rsidR="00F77A22" w:rsidRPr="00DA5CBC">
        <w:rPr>
          <w:rFonts w:ascii="Times New Roman" w:hAnsi="Times New Roman" w:cs="Times New Roman"/>
        </w:rPr>
        <w:t>16:22:160109:299</w:t>
      </w:r>
      <w:r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площадью </w:t>
      </w:r>
      <w:r w:rsidR="00F77A22"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>1081</w:t>
      </w:r>
      <w:r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>кв.м</w:t>
      </w:r>
      <w:proofErr w:type="spellEnd"/>
      <w:r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., расположенный по адресу: </w:t>
      </w:r>
      <w:r w:rsidR="00F77A22"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>Республика Татарстан, Камско-</w:t>
      </w:r>
      <w:proofErr w:type="spellStart"/>
      <w:r w:rsidR="00F77A22"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>Устьинский</w:t>
      </w:r>
      <w:proofErr w:type="spellEnd"/>
      <w:r w:rsidR="00F77A22"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муниципальный район, МО «</w:t>
      </w:r>
      <w:proofErr w:type="spellStart"/>
      <w:r w:rsidR="00F77A22"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>пгт</w:t>
      </w:r>
      <w:proofErr w:type="gramStart"/>
      <w:r w:rsidR="00F77A22"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>.К</w:t>
      </w:r>
      <w:proofErr w:type="gramEnd"/>
      <w:r w:rsidR="00F77A22"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>амское</w:t>
      </w:r>
      <w:proofErr w:type="spellEnd"/>
      <w:r w:rsidR="00F77A22"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Устье»,</w:t>
      </w:r>
      <w:r w:rsidR="00072CBC"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F77A22"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>пгт.Камское</w:t>
      </w:r>
      <w:proofErr w:type="spellEnd"/>
      <w:r w:rsidR="00F77A22"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Устье, </w:t>
      </w:r>
      <w:proofErr w:type="spellStart"/>
      <w:r w:rsidR="00F77A22"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>ул.Большая</w:t>
      </w:r>
      <w:proofErr w:type="spellEnd"/>
      <w:r w:rsidR="00F77A22"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Волга</w:t>
      </w:r>
      <w:r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категория – земли населённых пунктов, </w:t>
      </w:r>
      <w:r w:rsidR="002C32BB"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вид разрешенного использования </w:t>
      </w:r>
      <w:r w:rsidR="0068233C"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>–</w:t>
      </w:r>
      <w:r w:rsidR="00F77A22"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3A426D" w:rsidRPr="00DA5CBC">
        <w:rPr>
          <w:rFonts w:ascii="Times New Roman" w:hAnsi="Times New Roman" w:cs="Times New Roman"/>
        </w:rPr>
        <w:t>гостини</w:t>
      </w:r>
      <w:r w:rsidR="00F77A22" w:rsidRPr="00DA5CBC">
        <w:rPr>
          <w:rFonts w:ascii="Times New Roman" w:hAnsi="Times New Roman" w:cs="Times New Roman"/>
        </w:rPr>
        <w:t>чное обслуживание</w:t>
      </w:r>
      <w:r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9D7C55"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Объекты недвижимости, расположенные в пределах земельного участка: Наружный газопровод низкого давления с кадастровым номером 16:22:160109:295, назначение: 1.6. сооружения </w:t>
      </w:r>
      <w:proofErr w:type="spellStart"/>
      <w:r w:rsidR="009D7C55"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>газохимического</w:t>
      </w:r>
      <w:proofErr w:type="spellEnd"/>
      <w:r w:rsidR="009D7C55"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комплекса</w:t>
      </w:r>
      <w:r w:rsidR="00F77A22"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="009D7C55"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Вид права – аренда на </w:t>
      </w:r>
      <w:r w:rsidR="003A426D"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>10 лет</w:t>
      </w:r>
      <w:r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Начальная цена (годовая арендная плата) – </w:t>
      </w:r>
      <w:r w:rsidR="00F77A22" w:rsidRPr="00DA5CBC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336 126,00</w:t>
      </w:r>
      <w:r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руб. </w:t>
      </w:r>
    </w:p>
    <w:p w:rsidR="001143FA" w:rsidRPr="00DA5CBC" w:rsidRDefault="001143FA" w:rsidP="00114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A5CBC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Максимально и (или) минимально допустимые параметры разрешенного строительства:</w:t>
      </w:r>
      <w:r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предельное количество этажей - 2 или предельная высота зданий, сооружений - </w:t>
      </w:r>
      <w:r w:rsidR="003A426D"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>12</w:t>
      </w:r>
      <w:r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м., максимальный процент застройки – </w:t>
      </w:r>
      <w:r w:rsidR="003A426D"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>4</w:t>
      </w:r>
      <w:r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>0 %</w:t>
      </w:r>
      <w:r w:rsidR="00844C69"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отступ от передней границы – </w:t>
      </w:r>
      <w:r w:rsidR="003A426D"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>5</w:t>
      </w:r>
      <w:r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м., от боковых и задней границы – </w:t>
      </w:r>
      <w:r w:rsidR="003A426D"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м.</w:t>
      </w:r>
    </w:p>
    <w:p w:rsidR="00C72E1C" w:rsidRPr="00DA5CBC" w:rsidRDefault="003A426D" w:rsidP="009D7C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A5CBC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С</w:t>
      </w:r>
      <w:r w:rsidR="001143FA" w:rsidRPr="00DA5CBC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  <w:r w:rsidR="001143FA"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 сетям электроснабжения: предельная свободная мощность и максимальная нагрузка сетей – до  15 кВт, сроки подключения (технологического подключения) объектов капитального строительства к сетям – 120 дней после подписания договора, срок действия технических условий –  24 мес., размер платы за подключение (технологическое присоединение) к сетям – 550 руб. для физических лиц, 649  руб. для юридических лиц (льготная категория).</w:t>
      </w:r>
      <w:r w:rsidR="009D7C55"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gramStart"/>
      <w:r w:rsidR="00C72E1C"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>К сетям газораспределения:</w:t>
      </w:r>
      <w:r w:rsidR="001143FA"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C72E1C"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предельная свободная мощность существующих сетей – до 4 </w:t>
      </w:r>
      <w:proofErr w:type="spellStart"/>
      <w:r w:rsidR="00C72E1C"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>куб.м</w:t>
      </w:r>
      <w:proofErr w:type="spellEnd"/>
      <w:r w:rsidR="00C72E1C"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./час, максимальная нагрузка сетей – до  50 </w:t>
      </w:r>
      <w:proofErr w:type="spellStart"/>
      <w:r w:rsidR="00C72E1C"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>куб.м</w:t>
      </w:r>
      <w:proofErr w:type="spellEnd"/>
      <w:r w:rsidR="00C72E1C"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>./час, сроки подключения (технологического присоединения) объектов капитального строительства к сетям – 180 дней, срок действия технических условий –  24 мес., размер платы за подключение (технологическое присоединение) к сетям – определяется индивидуально при подачи заявки.</w:t>
      </w:r>
      <w:proofErr w:type="gramEnd"/>
      <w:r w:rsidR="009D7C55"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C72E1C"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 сетям водоснабжения: предельная свободная мощность существующих сетей – до 10 </w:t>
      </w:r>
      <w:proofErr w:type="spellStart"/>
      <w:r w:rsidR="00C72E1C"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>куб.м</w:t>
      </w:r>
      <w:proofErr w:type="spellEnd"/>
      <w:r w:rsidR="00C72E1C"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./час, максимальная нагрузка сетей – до 20 </w:t>
      </w:r>
      <w:proofErr w:type="spellStart"/>
      <w:r w:rsidR="00C72E1C"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>куб.м</w:t>
      </w:r>
      <w:proofErr w:type="spellEnd"/>
      <w:r w:rsidR="00C72E1C" w:rsidRPr="00DA5CB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./час, сроки подключения (технологического присоединения) объектов капитального строительства к сетям – 60 дней, срок действия технических условий –  1 год. Техническая возможность на подключение объекта к сетям водоотведения и теплоснабжения отсутствует. </w:t>
      </w:r>
    </w:p>
    <w:p w:rsidR="00DA5CBC" w:rsidRPr="00DA5CBC" w:rsidRDefault="00DA5CBC" w:rsidP="00DA5CBC">
      <w:pPr>
        <w:pStyle w:val="a6"/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DA5CBC">
        <w:rPr>
          <w:rFonts w:eastAsia="Calibri"/>
          <w:sz w:val="22"/>
          <w:szCs w:val="22"/>
          <w:u w:val="single"/>
        </w:rPr>
        <w:t>Количество поступивших заявок – 1. Единственным участником аукциона признан</w:t>
      </w:r>
      <w:r w:rsidRPr="00DA5CBC">
        <w:rPr>
          <w:rFonts w:eastAsia="Calibri"/>
          <w:b/>
          <w:sz w:val="22"/>
          <w:szCs w:val="22"/>
          <w:u w:val="single"/>
        </w:rPr>
        <w:t xml:space="preserve"> – </w:t>
      </w:r>
      <w:proofErr w:type="spellStart"/>
      <w:r w:rsidRPr="00DA5CBC">
        <w:rPr>
          <w:rFonts w:eastAsia="Calibri"/>
          <w:b/>
          <w:sz w:val="22"/>
          <w:szCs w:val="22"/>
          <w:u w:val="single"/>
        </w:rPr>
        <w:t>Закамский</w:t>
      </w:r>
      <w:proofErr w:type="spellEnd"/>
      <w:r w:rsidRPr="00DA5CBC">
        <w:rPr>
          <w:rFonts w:eastAsia="Calibri"/>
          <w:b/>
          <w:sz w:val="22"/>
          <w:szCs w:val="22"/>
          <w:u w:val="single"/>
        </w:rPr>
        <w:t xml:space="preserve"> Андрей Анатольевич.</w:t>
      </w:r>
      <w:r w:rsidRPr="00DA5CBC">
        <w:rPr>
          <w:sz w:val="22"/>
          <w:szCs w:val="22"/>
        </w:rPr>
        <w:t xml:space="preserve"> В связи с поступлением на участие в аукционе по </w:t>
      </w:r>
      <w:r w:rsidRPr="00DA5CBC">
        <w:rPr>
          <w:b/>
          <w:sz w:val="22"/>
          <w:szCs w:val="22"/>
        </w:rPr>
        <w:t xml:space="preserve">Лоту № 1 </w:t>
      </w:r>
      <w:r w:rsidRPr="00DA5CBC">
        <w:rPr>
          <w:sz w:val="22"/>
          <w:szCs w:val="22"/>
        </w:rPr>
        <w:t xml:space="preserve">только одной заявки, на основании пунктов 12 и 14 ст. 39.12 Земельного кодекса Российской Федерации аукцион по </w:t>
      </w:r>
      <w:r w:rsidRPr="00DA5CBC">
        <w:rPr>
          <w:b/>
          <w:sz w:val="22"/>
          <w:szCs w:val="22"/>
        </w:rPr>
        <w:t xml:space="preserve">Лоту № 1 </w:t>
      </w:r>
      <w:r w:rsidRPr="00DA5CBC">
        <w:rPr>
          <w:sz w:val="22"/>
          <w:szCs w:val="22"/>
        </w:rPr>
        <w:t xml:space="preserve">признан несостоявшимся. В соответствии с п. 6 ст. 39.6. и п. 14 ст. 39.12 Земельного кодекса Российской Федерации договор аренды по </w:t>
      </w:r>
      <w:r w:rsidRPr="00DA5CBC">
        <w:rPr>
          <w:b/>
          <w:sz w:val="22"/>
          <w:szCs w:val="22"/>
        </w:rPr>
        <w:t xml:space="preserve">Лоту № 1 </w:t>
      </w:r>
      <w:r w:rsidRPr="00DA5CBC">
        <w:rPr>
          <w:sz w:val="22"/>
          <w:szCs w:val="22"/>
        </w:rPr>
        <w:t>заключается с единственным участником аукциона, допущенным к аукциону и на условиях, предусмотренных аукционной документацией.</w:t>
      </w:r>
    </w:p>
    <w:p w:rsidR="00DA5CBC" w:rsidRPr="0026713B" w:rsidRDefault="00DA5CBC" w:rsidP="00DA5CBC">
      <w:pPr>
        <w:tabs>
          <w:tab w:val="left" w:pos="1134"/>
        </w:tabs>
        <w:spacing w:before="120"/>
        <w:ind w:right="28"/>
        <w:jc w:val="both"/>
      </w:pPr>
    </w:p>
    <w:p w:rsidR="00DA5CBC" w:rsidRPr="004405A0" w:rsidRDefault="00DA5CBC" w:rsidP="00DA5CBC">
      <w:pPr>
        <w:pStyle w:val="a6"/>
        <w:ind w:left="0" w:firstLine="709"/>
        <w:jc w:val="both"/>
        <w:rPr>
          <w:sz w:val="22"/>
          <w:szCs w:val="22"/>
        </w:rPr>
      </w:pPr>
    </w:p>
    <w:p w:rsidR="00DA5CBC" w:rsidRPr="00074DB6" w:rsidRDefault="00DA5CBC" w:rsidP="009D7C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DA5CBC" w:rsidRPr="00074DB6" w:rsidSect="001143FA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CD2D7C0"/>
    <w:lvl w:ilvl="0">
      <w:numFmt w:val="bullet"/>
      <w:lvlText w:val="*"/>
      <w:lvlJc w:val="left"/>
    </w:lvl>
  </w:abstractNum>
  <w:abstractNum w:abstractNumId="1">
    <w:nsid w:val="34C5315C"/>
    <w:multiLevelType w:val="multilevel"/>
    <w:tmpl w:val="B0F09586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40" w:hanging="1440"/>
      </w:pPr>
      <w:rPr>
        <w:rFonts w:hint="default"/>
        <w:b w:val="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FA"/>
    <w:rsid w:val="00013168"/>
    <w:rsid w:val="00072CBC"/>
    <w:rsid w:val="00074DB6"/>
    <w:rsid w:val="000A07A4"/>
    <w:rsid w:val="001143FA"/>
    <w:rsid w:val="00173390"/>
    <w:rsid w:val="00205D34"/>
    <w:rsid w:val="002C32BB"/>
    <w:rsid w:val="00351B84"/>
    <w:rsid w:val="00381983"/>
    <w:rsid w:val="003A426D"/>
    <w:rsid w:val="003D62AF"/>
    <w:rsid w:val="003F7C41"/>
    <w:rsid w:val="00424B50"/>
    <w:rsid w:val="00530453"/>
    <w:rsid w:val="00530983"/>
    <w:rsid w:val="0060050F"/>
    <w:rsid w:val="00633D38"/>
    <w:rsid w:val="00657040"/>
    <w:rsid w:val="0068233C"/>
    <w:rsid w:val="00683009"/>
    <w:rsid w:val="007173C0"/>
    <w:rsid w:val="007E38D7"/>
    <w:rsid w:val="00844C69"/>
    <w:rsid w:val="0086591A"/>
    <w:rsid w:val="00965FFB"/>
    <w:rsid w:val="009740D7"/>
    <w:rsid w:val="009C111A"/>
    <w:rsid w:val="009D3B50"/>
    <w:rsid w:val="009D7C55"/>
    <w:rsid w:val="00A31503"/>
    <w:rsid w:val="00A73248"/>
    <w:rsid w:val="00AD440A"/>
    <w:rsid w:val="00BC2D82"/>
    <w:rsid w:val="00C72E1C"/>
    <w:rsid w:val="00CB0914"/>
    <w:rsid w:val="00DA1D4E"/>
    <w:rsid w:val="00DA5CBC"/>
    <w:rsid w:val="00DB3A0F"/>
    <w:rsid w:val="00DC7208"/>
    <w:rsid w:val="00E30E4C"/>
    <w:rsid w:val="00F2184D"/>
    <w:rsid w:val="00F47888"/>
    <w:rsid w:val="00F77A22"/>
    <w:rsid w:val="00FA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43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3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339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A5C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43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3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339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A5C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Pizo16</cp:lastModifiedBy>
  <cp:revision>2</cp:revision>
  <cp:lastPrinted>2019-02-19T10:37:00Z</cp:lastPrinted>
  <dcterms:created xsi:type="dcterms:W3CDTF">2019-08-01T10:39:00Z</dcterms:created>
  <dcterms:modified xsi:type="dcterms:W3CDTF">2019-08-01T10:39:00Z</dcterms:modified>
</cp:coreProperties>
</file>