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7"/>
        <w:gridCol w:w="183"/>
      </w:tblGrid>
      <w:tr w:rsidR="005F70B8" w:rsidRPr="00F956F4" w:rsidTr="005D464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28B3" w:rsidRDefault="007728B3" w:rsidP="006422C6">
            <w:pPr>
              <w:spacing w:after="0" w:line="240" w:lineRule="atLeast"/>
              <w:textAlignment w:val="center"/>
              <w:outlineLvl w:val="0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</w:p>
          <w:p w:rsidR="00130A7E" w:rsidRPr="00BA347C" w:rsidRDefault="007728B3" w:rsidP="00011C2A">
            <w:pPr>
              <w:spacing w:after="0" w:line="240" w:lineRule="atLeast"/>
              <w:textAlignment w:val="center"/>
              <w:outlineLvl w:val="0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  <w:r w:rsidRPr="00011C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bookmarkStart w:id="0" w:name="_GoBack"/>
            <w:bookmarkEnd w:id="0"/>
            <w:r w:rsidR="00C62F71" w:rsidRPr="00011C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ольше детей, меньше налога!</w:t>
            </w:r>
          </w:p>
        </w:tc>
        <w:tc>
          <w:tcPr>
            <w:tcW w:w="0" w:type="auto"/>
            <w:shd w:val="clear" w:color="auto" w:fill="FFFFFF"/>
          </w:tcPr>
          <w:p w:rsidR="00D33BCD" w:rsidRPr="00F956F4" w:rsidRDefault="00D33BCD" w:rsidP="00D3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1"/>
                <w:szCs w:val="21"/>
                <w:lang w:eastAsia="ru-RU"/>
              </w:rPr>
            </w:pPr>
          </w:p>
        </w:tc>
      </w:tr>
    </w:tbl>
    <w:p w:rsidR="00EB32D8" w:rsidRDefault="00EB32D8" w:rsidP="00D33B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2D4" w:rsidRDefault="00B661B3" w:rsidP="00C22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многодетным семьям предоставляются </w:t>
      </w:r>
      <w:r w:rsidR="00F04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вычеты по налогу на имущество и земельному налогу. Их могут получить родители, усыновители, опекуны</w:t>
      </w:r>
      <w:r w:rsidR="001237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которых трое и более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22D4" w:rsidRDefault="00D612D1" w:rsidP="00955F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налогу на имущество физических лиц предоставляются </w:t>
      </w:r>
      <w:r w:rsid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вычеты в расчете на каждого ребенка в размере пяти квадратных метров площади квартиры или комнаты и семи квадратных метров жилого дома. Например, если у </w:t>
      </w:r>
      <w:r w:rsidR="00094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трое детей и квартира площадью</w:t>
      </w:r>
      <w:r w:rsidR="0004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квадратных метров,</w:t>
      </w:r>
      <w:r w:rsidR="00E5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при расчете налога будет применен стандартный вычет</w:t>
      </w:r>
      <w:r w:rsidR="008E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20 квадратных метров</w:t>
      </w:r>
      <w:r w:rsidR="0052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дополнительный вычет</w:t>
      </w:r>
      <w:r w:rsidR="0005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 квадратных метров</w:t>
      </w:r>
      <w:r w:rsidR="00A1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расчета </w:t>
      </w:r>
      <w:r w:rsidR="00A13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ребенка</w:t>
      </w:r>
      <w:r w:rsidR="00FD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итоге налог </w:t>
      </w:r>
      <w:r w:rsidR="0009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будет платить </w:t>
      </w:r>
      <w:r w:rsidR="00FD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9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кадастровой стоимости </w:t>
      </w:r>
      <w:r w:rsidR="00FD4F4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591586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FD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</w:t>
      </w:r>
      <w:r w:rsidR="0059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квартиры</w:t>
      </w:r>
      <w:r w:rsidR="001A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5F38" w:rsidRPr="00955F38" w:rsidRDefault="00955F38" w:rsidP="00955F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Ф</w:t>
      </w:r>
      <w:r w:rsidRP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законодательством для всех налогоплательщиков предусмотрены  льготы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налогу на имущество физических лиц</w:t>
      </w:r>
      <w:r w:rsidRP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требуют личного обращения в налоговую инспекцию.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вычеты по объектам недвижимости: по </w:t>
      </w:r>
      <w:r w:rsidR="001B590F" w:rsidRPr="001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</w:t>
      </w:r>
      <w:r w:rsidR="001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B590F" w:rsidRPr="001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1B59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облагается 50кв.м., по </w:t>
      </w:r>
      <w:r w:rsidR="00683CED" w:rsidRPr="00683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</w:t>
      </w:r>
      <w:r w:rsidR="00683CED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или</w:t>
      </w:r>
      <w:r w:rsidR="00683CED" w:rsidRPr="0068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жилого дома</w:t>
      </w:r>
      <w:r w:rsidR="0068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20кв.м., и по </w:t>
      </w:r>
      <w:r w:rsidR="008418DE" w:rsidRPr="00841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</w:t>
      </w:r>
      <w:r w:rsidR="000B61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8418DE" w:rsidRPr="0084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квартиры</w:t>
      </w:r>
      <w:r w:rsidRPr="0095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10кв.м. При расчете налога на имущество физических лиц автоматически предоставляется такой вычет. Дополнительных документов, подтверждающих право на льготу, в налоговую инспекцию предоставлять нет необходимости. </w:t>
      </w:r>
    </w:p>
    <w:p w:rsidR="000522D4" w:rsidRDefault="001A64F4" w:rsidP="00C22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земельному налогу</w:t>
      </w:r>
      <w:r w:rsidR="0048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вычет для многодетных уменьшает налоговую базу</w:t>
      </w:r>
      <w:r w:rsidR="00DD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600 квадратных метров с участка.</w:t>
      </w:r>
      <w:r w:rsidR="00E8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если площадь</w:t>
      </w:r>
      <w:r w:rsidR="0083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10 соток и у </w:t>
      </w:r>
      <w:r w:rsidR="00094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83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трое и более детей,</w:t>
      </w:r>
      <w:r w:rsidR="0072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после вычета 6 соток, </w:t>
      </w:r>
      <w:r w:rsidR="00E20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="0009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будет платить</w:t>
      </w:r>
      <w:r w:rsidR="00E2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4 соток, а если площадь участка, не превышает 6 соток, то налог вовсе не нужно платить</w:t>
      </w:r>
      <w:r w:rsidR="002C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4598" w:rsidRDefault="00262761" w:rsidP="00955F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2C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вычеты будут учитываться </w:t>
      </w:r>
      <w:r w:rsidR="0028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в текущем 2019 году </w:t>
      </w:r>
      <w:r w:rsidR="002C5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налогов за 2018 год. Вычеты можно получить в отношении одного объекта каждого вида</w:t>
      </w:r>
      <w:r w:rsidR="00E3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комнату, квартиру, дом и земельный участок.</w:t>
      </w:r>
      <w:r w:rsidR="0009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EE1" w:rsidRPr="00724EE1" w:rsidRDefault="00724EE1" w:rsidP="00287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гражданин, имеющий право на льготу, может</w:t>
      </w:r>
      <w:r w:rsidRPr="00124D0E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ить заявление об использовании налоговой льготы любым удобным способом:</w:t>
      </w:r>
      <w:r w:rsidRPr="00124D0E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124D0E">
        <w:rPr>
          <w:rFonts w:ascii="Times New Roman" w:hAnsi="Times New Roman" w:cs="Times New Roman"/>
          <w:sz w:val="28"/>
          <w:szCs w:val="28"/>
        </w:rPr>
        <w:t xml:space="preserve"> «Личный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для физических лиц</w:t>
      </w:r>
      <w:r w:rsidRPr="00124D0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 сайте ФНС России, обратившись лично </w:t>
      </w:r>
      <w:r w:rsidRPr="008E7C18">
        <w:rPr>
          <w:rFonts w:ascii="Times New Roman" w:hAnsi="Times New Roman" w:cs="Times New Roman"/>
          <w:sz w:val="28"/>
          <w:szCs w:val="28"/>
        </w:rPr>
        <w:t>в люб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E7C18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E7C18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 xml:space="preserve">ю, а также в любое отделение МФЦ; почтовым сообщением. Если ранее льгота уже предоставлялась, повторно обращаться в налоговую </w:t>
      </w:r>
      <w:r w:rsidRPr="00724EE1">
        <w:rPr>
          <w:rFonts w:ascii="Times New Roman" w:hAnsi="Times New Roman" w:cs="Times New Roman"/>
          <w:sz w:val="28"/>
          <w:szCs w:val="28"/>
        </w:rPr>
        <w:t xml:space="preserve">инспекцию не нужно. </w:t>
      </w:r>
    </w:p>
    <w:p w:rsidR="00FF6A7B" w:rsidRPr="00FF6A7B" w:rsidRDefault="00124598" w:rsidP="0095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4E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перечнем льгот по имущественным налогам, установленным в конкретном муниципальном образовании, можно ознакомиться в Интернет-сервисе</w:t>
      </w:r>
      <w:r w:rsidR="00724E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hyperlink r:id="rId6" w:history="1">
        <w:r w:rsidRPr="00724EE1">
          <w:rPr>
            <w:rStyle w:val="a3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«Справочная информация о ставках и льготах по имущественным налогам»</w:t>
        </w:r>
      </w:hyperlink>
      <w:r w:rsidR="006D6A8C" w:rsidRPr="006D6A8C">
        <w:rPr>
          <w:rStyle w:val="a3"/>
          <w:rFonts w:ascii="Times New Roman" w:eastAsia="Times New Roman" w:hAnsi="Times New Roman" w:cs="Times New Roman"/>
          <w:iCs/>
          <w:sz w:val="28"/>
          <w:szCs w:val="28"/>
          <w:u w:val="none"/>
          <w:lang w:eastAsia="ru-RU"/>
        </w:rPr>
        <w:t xml:space="preserve"> </w:t>
      </w:r>
      <w:r w:rsidR="006D6A8C" w:rsidRPr="006D6A8C">
        <w:rPr>
          <w:rStyle w:val="a3"/>
          <w:rFonts w:ascii="Times New Roman" w:eastAsia="Times New Roman" w:hAnsi="Times New Roman" w:cs="Times New Roman"/>
          <w:iCs/>
          <w:color w:val="auto"/>
          <w:sz w:val="28"/>
          <w:szCs w:val="28"/>
          <w:u w:val="none"/>
          <w:lang w:eastAsia="ru-RU"/>
        </w:rPr>
        <w:t xml:space="preserve">на сайте ФНС России </w:t>
      </w:r>
      <w:proofErr w:type="spellStart"/>
      <w:r w:rsidR="006D6A8C" w:rsidRPr="006D6A8C">
        <w:rPr>
          <w:rStyle w:val="a3"/>
          <w:rFonts w:ascii="Times New Roman" w:eastAsia="Times New Roman" w:hAnsi="Times New Roman" w:cs="Times New Roman"/>
          <w:iCs/>
          <w:color w:val="auto"/>
          <w:sz w:val="28"/>
          <w:szCs w:val="28"/>
          <w:u w:val="none"/>
          <w:lang w:val="en-US" w:eastAsia="ru-RU"/>
        </w:rPr>
        <w:t>nalog</w:t>
      </w:r>
      <w:proofErr w:type="spellEnd"/>
      <w:r w:rsidR="006D6A8C" w:rsidRPr="006D6A8C">
        <w:rPr>
          <w:rStyle w:val="a3"/>
          <w:rFonts w:ascii="Times New Roman" w:eastAsia="Times New Roman" w:hAnsi="Times New Roman" w:cs="Times New Roman"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6D6A8C" w:rsidRPr="006D6A8C">
        <w:rPr>
          <w:rStyle w:val="a3"/>
          <w:rFonts w:ascii="Times New Roman" w:eastAsia="Times New Roman" w:hAnsi="Times New Roman" w:cs="Times New Roman"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  <w:r w:rsidRPr="006D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C065B" w:rsidRPr="0058205E" w:rsidRDefault="00BC065B" w:rsidP="00287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BC065B" w:rsidRPr="0058205E" w:rsidSect="00955F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27855"/>
    <w:multiLevelType w:val="multilevel"/>
    <w:tmpl w:val="675C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A3749"/>
    <w:multiLevelType w:val="multilevel"/>
    <w:tmpl w:val="6742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CD"/>
    <w:rsid w:val="000064C1"/>
    <w:rsid w:val="00011C2A"/>
    <w:rsid w:val="00046C01"/>
    <w:rsid w:val="00052222"/>
    <w:rsid w:val="000522D4"/>
    <w:rsid w:val="00053C44"/>
    <w:rsid w:val="000946C0"/>
    <w:rsid w:val="000A0CB5"/>
    <w:rsid w:val="000A468D"/>
    <w:rsid w:val="000B61BB"/>
    <w:rsid w:val="000D51AF"/>
    <w:rsid w:val="00110A47"/>
    <w:rsid w:val="001237C7"/>
    <w:rsid w:val="00124598"/>
    <w:rsid w:val="00130A7E"/>
    <w:rsid w:val="0013576B"/>
    <w:rsid w:val="00150763"/>
    <w:rsid w:val="00154D6B"/>
    <w:rsid w:val="00156731"/>
    <w:rsid w:val="001915A1"/>
    <w:rsid w:val="001A64F4"/>
    <w:rsid w:val="001B3F12"/>
    <w:rsid w:val="001B590F"/>
    <w:rsid w:val="001E7F8F"/>
    <w:rsid w:val="00247086"/>
    <w:rsid w:val="0025472D"/>
    <w:rsid w:val="00256D2F"/>
    <w:rsid w:val="00262761"/>
    <w:rsid w:val="002769AE"/>
    <w:rsid w:val="0028790A"/>
    <w:rsid w:val="0029376F"/>
    <w:rsid w:val="002B0E5C"/>
    <w:rsid w:val="002C53DD"/>
    <w:rsid w:val="00393D91"/>
    <w:rsid w:val="003D2007"/>
    <w:rsid w:val="00411A46"/>
    <w:rsid w:val="00422607"/>
    <w:rsid w:val="00435322"/>
    <w:rsid w:val="00475534"/>
    <w:rsid w:val="00475875"/>
    <w:rsid w:val="00482B2D"/>
    <w:rsid w:val="004A6517"/>
    <w:rsid w:val="005266D1"/>
    <w:rsid w:val="00526E96"/>
    <w:rsid w:val="005543F1"/>
    <w:rsid w:val="0058205E"/>
    <w:rsid w:val="00591586"/>
    <w:rsid w:val="005B6896"/>
    <w:rsid w:val="005D2F86"/>
    <w:rsid w:val="005D464B"/>
    <w:rsid w:val="005F70B8"/>
    <w:rsid w:val="006120AD"/>
    <w:rsid w:val="0062016C"/>
    <w:rsid w:val="006422C6"/>
    <w:rsid w:val="00646347"/>
    <w:rsid w:val="00683CED"/>
    <w:rsid w:val="006D6A8C"/>
    <w:rsid w:val="007210C4"/>
    <w:rsid w:val="00724EE1"/>
    <w:rsid w:val="00730CB9"/>
    <w:rsid w:val="007343C4"/>
    <w:rsid w:val="007728B3"/>
    <w:rsid w:val="007A71A3"/>
    <w:rsid w:val="00836E26"/>
    <w:rsid w:val="008418DE"/>
    <w:rsid w:val="00852A5F"/>
    <w:rsid w:val="00881931"/>
    <w:rsid w:val="00884649"/>
    <w:rsid w:val="00894598"/>
    <w:rsid w:val="008E22BA"/>
    <w:rsid w:val="00904408"/>
    <w:rsid w:val="0094337D"/>
    <w:rsid w:val="00955F38"/>
    <w:rsid w:val="00A13E13"/>
    <w:rsid w:val="00A16A34"/>
    <w:rsid w:val="00A249C7"/>
    <w:rsid w:val="00A543E2"/>
    <w:rsid w:val="00A84400"/>
    <w:rsid w:val="00AE0AD6"/>
    <w:rsid w:val="00B0077E"/>
    <w:rsid w:val="00B34274"/>
    <w:rsid w:val="00B47590"/>
    <w:rsid w:val="00B50520"/>
    <w:rsid w:val="00B57CCE"/>
    <w:rsid w:val="00B661B3"/>
    <w:rsid w:val="00BA347C"/>
    <w:rsid w:val="00BC065B"/>
    <w:rsid w:val="00BC6D88"/>
    <w:rsid w:val="00C02FA9"/>
    <w:rsid w:val="00C04790"/>
    <w:rsid w:val="00C22FD5"/>
    <w:rsid w:val="00C27653"/>
    <w:rsid w:val="00C55AA0"/>
    <w:rsid w:val="00C62F71"/>
    <w:rsid w:val="00C963F5"/>
    <w:rsid w:val="00CE01A3"/>
    <w:rsid w:val="00D33BCD"/>
    <w:rsid w:val="00D612D1"/>
    <w:rsid w:val="00D93F3B"/>
    <w:rsid w:val="00DB1D6E"/>
    <w:rsid w:val="00DB4768"/>
    <w:rsid w:val="00DD104D"/>
    <w:rsid w:val="00E01A39"/>
    <w:rsid w:val="00E2003A"/>
    <w:rsid w:val="00E32691"/>
    <w:rsid w:val="00E33458"/>
    <w:rsid w:val="00E57EF6"/>
    <w:rsid w:val="00E836A5"/>
    <w:rsid w:val="00EB32D8"/>
    <w:rsid w:val="00ED7B43"/>
    <w:rsid w:val="00F0316C"/>
    <w:rsid w:val="00F04BE5"/>
    <w:rsid w:val="00F30002"/>
    <w:rsid w:val="00F407A8"/>
    <w:rsid w:val="00F559D2"/>
    <w:rsid w:val="00F80E95"/>
    <w:rsid w:val="00F81B67"/>
    <w:rsid w:val="00F8331F"/>
    <w:rsid w:val="00F956F4"/>
    <w:rsid w:val="00FD4F44"/>
    <w:rsid w:val="00FD6369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33BCD"/>
    <w:rPr>
      <w:color w:val="0000FF"/>
      <w:u w:val="single"/>
    </w:rPr>
  </w:style>
  <w:style w:type="character" w:customStyle="1" w:styleId="itemregion">
    <w:name w:val="item_region"/>
    <w:basedOn w:val="a0"/>
    <w:rsid w:val="00D33BCD"/>
  </w:style>
  <w:style w:type="paragraph" w:customStyle="1" w:styleId="gray">
    <w:name w:val="gray"/>
    <w:basedOn w:val="a"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B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33BCD"/>
    <w:rPr>
      <w:color w:val="0000FF"/>
      <w:u w:val="single"/>
    </w:rPr>
  </w:style>
  <w:style w:type="character" w:customStyle="1" w:styleId="itemregion">
    <w:name w:val="item_region"/>
    <w:basedOn w:val="a0"/>
    <w:rsid w:val="00D33BCD"/>
  </w:style>
  <w:style w:type="paragraph" w:customStyle="1" w:styleId="gray">
    <w:name w:val="gray"/>
    <w:basedOn w:val="a"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B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4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9627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16/service/ta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Демидова Лейсан Равилевна</cp:lastModifiedBy>
  <cp:revision>2</cp:revision>
  <cp:lastPrinted>2019-05-20T06:04:00Z</cp:lastPrinted>
  <dcterms:created xsi:type="dcterms:W3CDTF">2019-05-24T13:11:00Z</dcterms:created>
  <dcterms:modified xsi:type="dcterms:W3CDTF">2019-05-24T13:11:00Z</dcterms:modified>
</cp:coreProperties>
</file>