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4B" w:rsidRPr="001A484B" w:rsidRDefault="001A484B" w:rsidP="001A484B">
      <w:pPr>
        <w:spacing w:after="0" w:line="240" w:lineRule="auto"/>
        <w:ind w:firstLine="851"/>
        <w:jc w:val="center"/>
        <w:rPr>
          <w:rFonts w:ascii="Arial" w:hAnsi="Arial" w:cs="Arial"/>
          <w:color w:val="405965"/>
          <w:kern w:val="36"/>
          <w:sz w:val="40"/>
          <w:szCs w:val="40"/>
          <w:lang w:eastAsia="ru-RU"/>
        </w:rPr>
      </w:pPr>
      <w:r w:rsidRPr="001A484B">
        <w:rPr>
          <w:rFonts w:ascii="Arial" w:hAnsi="Arial" w:cs="Arial"/>
          <w:color w:val="405965"/>
          <w:kern w:val="36"/>
          <w:sz w:val="40"/>
          <w:szCs w:val="40"/>
          <w:lang w:eastAsia="ru-RU"/>
        </w:rPr>
        <w:t>Об особенностях третьей волны амнистии капиталов</w:t>
      </w:r>
    </w:p>
    <w:p w:rsidR="001A484B" w:rsidRDefault="001A484B" w:rsidP="00B14022">
      <w:pPr>
        <w:spacing w:after="0" w:line="240" w:lineRule="auto"/>
        <w:ind w:firstLine="851"/>
        <w:jc w:val="both"/>
        <w:rPr>
          <w:rFonts w:ascii="Arial" w:hAnsi="Arial" w:cs="Arial"/>
          <w:color w:val="405965"/>
          <w:shd w:val="clear" w:color="auto" w:fill="FFFFFF"/>
        </w:rPr>
      </w:pPr>
    </w:p>
    <w:p w:rsidR="00B14022" w:rsidRDefault="00B14022" w:rsidP="00B140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14022" w:rsidRPr="001A484B" w:rsidRDefault="00B14022" w:rsidP="001A484B">
      <w:pPr>
        <w:spacing w:after="300" w:line="240" w:lineRule="auto"/>
        <w:jc w:val="center"/>
        <w:outlineLvl w:val="0"/>
        <w:rPr>
          <w:rFonts w:ascii="Arial" w:hAnsi="Arial" w:cs="Arial"/>
          <w:color w:val="405965"/>
          <w:kern w:val="36"/>
          <w:sz w:val="36"/>
          <w:szCs w:val="36"/>
          <w:lang w:eastAsia="ru-RU"/>
        </w:rPr>
      </w:pPr>
      <w:r w:rsidRPr="001A484B">
        <w:rPr>
          <w:rFonts w:ascii="Arial" w:hAnsi="Arial" w:cs="Arial"/>
          <w:color w:val="405965"/>
          <w:kern w:val="36"/>
          <w:sz w:val="36"/>
          <w:szCs w:val="36"/>
          <w:lang w:eastAsia="ru-RU"/>
        </w:rPr>
        <w:t>С 3 июня старт</w:t>
      </w:r>
      <w:r w:rsidR="001A484B">
        <w:rPr>
          <w:rFonts w:ascii="Arial" w:hAnsi="Arial" w:cs="Arial"/>
          <w:color w:val="405965"/>
          <w:kern w:val="36"/>
          <w:sz w:val="36"/>
          <w:szCs w:val="36"/>
          <w:lang w:eastAsia="ru-RU"/>
        </w:rPr>
        <w:t>овал</w:t>
      </w:r>
      <w:r w:rsidRPr="001A484B">
        <w:rPr>
          <w:rFonts w:ascii="Arial" w:hAnsi="Arial" w:cs="Arial"/>
          <w:color w:val="405965"/>
          <w:kern w:val="36"/>
          <w:sz w:val="36"/>
          <w:szCs w:val="36"/>
          <w:lang w:eastAsia="ru-RU"/>
        </w:rPr>
        <w:t xml:space="preserve"> третий этап добровольного декларирования счетов и активов</w:t>
      </w:r>
    </w:p>
    <w:p w:rsidR="00B14022" w:rsidRPr="00766FB2" w:rsidRDefault="00B14022" w:rsidP="001A48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FB2">
        <w:rPr>
          <w:rFonts w:ascii="Times New Roman" w:hAnsi="Times New Roman"/>
          <w:sz w:val="24"/>
          <w:szCs w:val="24"/>
          <w:lang w:eastAsia="ru-RU"/>
        </w:rPr>
        <w:t>Президент Российской Федерации </w:t>
      </w:r>
      <w:r w:rsidRPr="00766FB2">
        <w:rPr>
          <w:rFonts w:ascii="Times New Roman" w:hAnsi="Times New Roman"/>
          <w:b/>
          <w:bCs/>
          <w:sz w:val="24"/>
          <w:szCs w:val="24"/>
          <w:lang w:eastAsia="ru-RU"/>
        </w:rPr>
        <w:t>Владимир Путин</w:t>
      </w:r>
      <w:r w:rsidRPr="00766FB2">
        <w:rPr>
          <w:rFonts w:ascii="Times New Roman" w:hAnsi="Times New Roman"/>
          <w:sz w:val="24"/>
          <w:szCs w:val="24"/>
          <w:lang w:eastAsia="ru-RU"/>
        </w:rPr>
        <w:t> подписал </w:t>
      </w:r>
      <w:hyperlink r:id="rId5" w:tgtFrame="_blank" w:history="1">
        <w:r w:rsidRPr="001A484B">
          <w:rPr>
            <w:rFonts w:ascii="Times New Roman" w:hAnsi="Times New Roman"/>
            <w:sz w:val="24"/>
            <w:szCs w:val="24"/>
            <w:lang w:eastAsia="ru-RU"/>
          </w:rPr>
          <w:t>Федеральный закон</w:t>
        </w:r>
      </w:hyperlink>
      <w:r w:rsidRPr="001A484B">
        <w:rPr>
          <w:rFonts w:ascii="Times New Roman" w:hAnsi="Times New Roman"/>
          <w:sz w:val="24"/>
          <w:szCs w:val="24"/>
          <w:lang w:eastAsia="ru-RU"/>
        </w:rPr>
        <w:t> о третьем этапе добровольного декларирования иностранных активо</w:t>
      </w:r>
      <w:r w:rsidRPr="00766FB2">
        <w:rPr>
          <w:rFonts w:ascii="Times New Roman" w:hAnsi="Times New Roman"/>
          <w:sz w:val="24"/>
          <w:szCs w:val="24"/>
          <w:lang w:eastAsia="ru-RU"/>
        </w:rPr>
        <w:t>в и счетов. Сообщить о своих активах, банковск</w:t>
      </w:r>
      <w:r w:rsidR="001A484B">
        <w:rPr>
          <w:rFonts w:ascii="Times New Roman" w:hAnsi="Times New Roman"/>
          <w:sz w:val="24"/>
          <w:szCs w:val="24"/>
          <w:lang w:eastAsia="ru-RU"/>
        </w:rPr>
        <w:t xml:space="preserve">их счетах и вкладах декларанты </w:t>
      </w:r>
      <w:r w:rsidRPr="00766FB2">
        <w:rPr>
          <w:rFonts w:ascii="Times New Roman" w:hAnsi="Times New Roman"/>
          <w:sz w:val="24"/>
          <w:szCs w:val="24"/>
          <w:lang w:eastAsia="ru-RU"/>
        </w:rPr>
        <w:t>могут с 3 июня 2019 года по 29 февраля 2020 года. Специальные декларации по-прежнему принимаются в любом территориальном налоговом органе и в центральном аппарате ФНС России.</w:t>
      </w:r>
    </w:p>
    <w:p w:rsidR="00B14022" w:rsidRPr="00766FB2" w:rsidRDefault="00B14022" w:rsidP="001A48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FB2">
        <w:rPr>
          <w:rFonts w:ascii="Times New Roman" w:hAnsi="Times New Roman"/>
          <w:sz w:val="24"/>
          <w:szCs w:val="24"/>
          <w:lang w:eastAsia="ru-RU"/>
        </w:rPr>
        <w:t>В третьем этапе доброво</w:t>
      </w:r>
      <w:bookmarkStart w:id="0" w:name="_GoBack"/>
      <w:bookmarkEnd w:id="0"/>
      <w:r w:rsidRPr="00766FB2">
        <w:rPr>
          <w:rFonts w:ascii="Times New Roman" w:hAnsi="Times New Roman"/>
          <w:sz w:val="24"/>
          <w:szCs w:val="24"/>
          <w:lang w:eastAsia="ru-RU"/>
        </w:rPr>
        <w:t>льного декларирования сохраняются гарантии освобождения декларанта и (или) лица, информация о котором содержится в специальной декларации, от уголовной, административной и налоговой ответственности. При этом в третьем этапе Федеральным законом установлены условия предоставления «амнистии».</w:t>
      </w:r>
    </w:p>
    <w:p w:rsidR="00B14022" w:rsidRPr="00766FB2" w:rsidRDefault="00B14022" w:rsidP="001A48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FB2">
        <w:rPr>
          <w:rFonts w:ascii="Times New Roman" w:hAnsi="Times New Roman"/>
          <w:sz w:val="24"/>
          <w:szCs w:val="24"/>
          <w:lang w:eastAsia="ru-RU"/>
        </w:rPr>
        <w:t xml:space="preserve">В отношении контролируемых иностранных компаний, информация о которых содержится в специальной декларации, обязательным условием предоставления гарантий является государственная регистрации этих иностранных компаний в порядке </w:t>
      </w:r>
      <w:proofErr w:type="spellStart"/>
      <w:r w:rsidRPr="00766FB2">
        <w:rPr>
          <w:rFonts w:ascii="Times New Roman" w:hAnsi="Times New Roman"/>
          <w:sz w:val="24"/>
          <w:szCs w:val="24"/>
          <w:lang w:eastAsia="ru-RU"/>
        </w:rPr>
        <w:t>редомициляции</w:t>
      </w:r>
      <w:proofErr w:type="spellEnd"/>
      <w:r w:rsidRPr="00766FB2">
        <w:rPr>
          <w:rFonts w:ascii="Times New Roman" w:hAnsi="Times New Roman"/>
          <w:sz w:val="24"/>
          <w:szCs w:val="24"/>
          <w:lang w:eastAsia="ru-RU"/>
        </w:rPr>
        <w:t xml:space="preserve"> в специальных административных районах Калининградской области и Приморского края.</w:t>
      </w:r>
    </w:p>
    <w:p w:rsidR="00B14022" w:rsidRPr="00766FB2" w:rsidRDefault="00B14022" w:rsidP="001A48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FB2">
        <w:rPr>
          <w:rFonts w:ascii="Times New Roman" w:hAnsi="Times New Roman"/>
          <w:sz w:val="24"/>
          <w:szCs w:val="24"/>
          <w:lang w:eastAsia="ru-RU"/>
        </w:rPr>
        <w:t>Гарантии в отношении счетов и вкладов в иностранных банках, информация о которых содержится в специальной декларации, предоставляются при условии перевода всех денежных средств с этих счетов и вкладов на счета декларанта в кредитных организациях Российской Федерации до представления декларации.</w:t>
      </w:r>
    </w:p>
    <w:p w:rsidR="00AF2D8B" w:rsidRDefault="001A484B"/>
    <w:sectPr w:rsidR="00AF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22"/>
    <w:rsid w:val="001A484B"/>
    <w:rsid w:val="007E0966"/>
    <w:rsid w:val="00B14022"/>
    <w:rsid w:val="00D6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news/606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Демидова Лейсан Равилевна</cp:lastModifiedBy>
  <cp:revision>2</cp:revision>
  <dcterms:created xsi:type="dcterms:W3CDTF">2019-07-04T11:49:00Z</dcterms:created>
  <dcterms:modified xsi:type="dcterms:W3CDTF">2019-07-11T14:21:00Z</dcterms:modified>
</cp:coreProperties>
</file>