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67"/>
        <w:gridCol w:w="1412"/>
        <w:gridCol w:w="4019"/>
      </w:tblGrid>
      <w:tr>
        <w:trPr>
          <w:trHeight w:val="2292" w:hRule="exact"/>
        </w:trPr>
        <w:tc>
          <w:tcPr>
            <w:tcW w:w="43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http</w:t>
            </w:r>
            <w:r>
              <w:rPr>
                <w:rFonts w:eastAsia="Calibri" w:cs="Times New Roman" w:ascii="Times New Roman" w:hAnsi="Times New Roman"/>
                <w:sz w:val="20"/>
              </w:rPr>
              <w:t>://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ustye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18.02.2025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                      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right="510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Главы Камско-Устьинского муниципального района от 27.02.2008 №11 «О создании межведомственной антинаркотической комиссии Камско-Устьинского муниципального района Республики Татарстан» </w:t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целях повышения эффективности работы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межведомственной антинаркотической комиссии Камско-Устьинского муниципального района Республики Татарстан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 в связи с кадровыми изменениями, ПОСТАНОВЛЯЮ: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Приложение №1 постановления Главы Камско-Устьинского муниципального района</w:t>
      </w:r>
      <w:r>
        <w:rPr/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от 27.02.2008 №11 «О создании межведомственной антинаркотической комиссии Камско-Устьинского муниципального района Республики Татарстан»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изложить в новой редакции (прилагается).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Н.А.Вазыхов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tbl>
      <w:tblPr>
        <w:tblW w:w="3510" w:type="dxa"/>
        <w:jc w:val="left"/>
        <w:tblInd w:w="6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10"/>
      </w:tblGrid>
      <w:tr>
        <w:trPr>
          <w:trHeight w:val="1510" w:hRule="atLeast"/>
        </w:trPr>
        <w:tc>
          <w:tcPr>
            <w:tcW w:w="35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 постановлению Главы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Камско – 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18..02.2025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540" w:right="176" w:hanging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межведомственной антинаркотической</w:t>
      </w:r>
    </w:p>
    <w:p>
      <w:pPr>
        <w:pStyle w:val="Normal"/>
        <w:spacing w:lineRule="auto" w:line="240" w:before="0" w:after="0"/>
        <w:ind w:left="540" w:right="176" w:hanging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комиссии Камско-Устьинского муниципального района </w:t>
      </w:r>
    </w:p>
    <w:p>
      <w:pPr>
        <w:pStyle w:val="Normal"/>
        <w:spacing w:lineRule="auto" w:line="240" w:before="0" w:after="0"/>
        <w:ind w:left="540" w:right="176" w:hanging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ind w:left="540" w:right="176" w:hanging="0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176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Вазыхов Н.А. – Глава Камско-Устьинского муниципального района, председатель комиссии;</w:t>
      </w:r>
    </w:p>
    <w:p>
      <w:pPr>
        <w:pStyle w:val="Normal"/>
        <w:spacing w:lineRule="auto" w:line="240" w:before="0" w:after="0"/>
        <w:ind w:right="176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Сороковнина Е.В. – заместитель руководителя Исполнительного комитета Камско-Устьинского муниципального района (по социальному развитию), заместитель председателя комиссии (по согласованию);</w:t>
      </w:r>
    </w:p>
    <w:p>
      <w:pPr>
        <w:pStyle w:val="Normal"/>
        <w:spacing w:lineRule="auto" w:line="240" w:before="0" w:after="0"/>
        <w:ind w:right="176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Миннуллина Л.И. – заместитель начальника МКУ «Управление образования» Камско-Устьинского муниципального района, секретарь комиссии (по согласованию).</w:t>
      </w:r>
    </w:p>
    <w:p>
      <w:pPr>
        <w:pStyle w:val="Normal"/>
        <w:spacing w:lineRule="auto" w:line="240" w:before="0" w:after="0"/>
        <w:ind w:right="176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176" w:hanging="0"/>
        <w:jc w:val="center"/>
        <w:rPr>
          <w:rFonts w:ascii="Times New Roman" w:hAnsi="Times New Roman" w:eastAsia="Times New Roman" w:cs="Arial"/>
          <w:b/>
          <w:b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  <w:t>Члены комиссии:</w:t>
      </w:r>
    </w:p>
    <w:p>
      <w:pPr>
        <w:pStyle w:val="Normal"/>
        <w:spacing w:lineRule="auto" w:line="240" w:before="0" w:after="0"/>
        <w:ind w:right="176" w:hanging="0"/>
        <w:jc w:val="center"/>
        <w:rPr>
          <w:rFonts w:ascii="Times New Roman" w:hAnsi="Times New Roman" w:eastAsia="Times New Roman" w:cs="Arial"/>
          <w:b/>
          <w:b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Гиниятов И.Т. - заместитель Главы Камско-Устьинского муниципального района;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both"/>
        <w:rPr/>
      </w:pPr>
      <w:r>
        <w:rPr>
          <w:rFonts w:eastAsia="Times New Roman" w:cs="Arial" w:ascii="Times New Roman" w:hAnsi="Times New Roman"/>
          <w:bCs/>
          <w:sz w:val="28"/>
          <w:szCs w:val="28"/>
          <w:lang w:eastAsia="ru-RU"/>
        </w:rPr>
        <w:t>Гизятова Э.Ф.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начальник юридического отдела аппарата Совета Камско-Устьинского муниципального района;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both"/>
        <w:rPr/>
      </w:pPr>
      <w:r>
        <w:rPr>
          <w:rFonts w:eastAsia="Times New Roman" w:cs="Arial" w:ascii="Times New Roman" w:hAnsi="Times New Roman"/>
          <w:bCs/>
          <w:sz w:val="28"/>
          <w:szCs w:val="28"/>
          <w:lang w:eastAsia="ru-RU"/>
        </w:rPr>
        <w:t xml:space="preserve">Гимадеева Е.А. – начальник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МКУ «Управление образования</w:t>
      </w:r>
      <w:r>
        <w:rPr>
          <w:rFonts w:eastAsia="Times New Roman" w:cs="Arial" w:ascii="Times New Roman" w:hAnsi="Times New Roman"/>
          <w:bCs/>
          <w:sz w:val="28"/>
          <w:szCs w:val="28"/>
          <w:lang w:eastAsia="ru-RU"/>
        </w:rPr>
        <w:t>» Камско-Устьинского муниципального района (по согласованию);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both"/>
        <w:rPr/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Минвалеев И.И. – главный врач Государственного автономного учреждения здравоохранения «Камско-Устьинская центральная районная больница» (по согласованию);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Загидуллина С.Ю. - директор филиала открытого акционерного общества «Татмедиа» - главный редактор газеты «Волжские зори» (Идел таннары)              (по согласованию);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Сафина Г.Х. – начальник отдела социальной защиты Министерства социальной защиты Республики Татарстан в Камско-Устьинском муниципальном районе (по согласованию);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Габидуллин Г.А. - Общественный помощник Уполномоченного по правам человека в Республике Татарстан в Камско-Устьинском муниципальном районе (по согласованию);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Cs/>
          <w:iCs/>
          <w:sz w:val="28"/>
          <w:szCs w:val="28"/>
          <w:lang w:eastAsia="ru-RU"/>
        </w:rPr>
        <w:t xml:space="preserve">Начальник отделения полиции «Камско-Устьинское» межмуниципального отдела МВД России «Верхнеуслонский», заместитель </w:t>
      </w: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председателя комиссии</w:t>
      </w:r>
      <w:r>
        <w:rPr>
          <w:rFonts w:eastAsia="Times New Roman" w:cs="Arial" w:ascii="Times New Roman" w:hAnsi="Times New Roman"/>
          <w:bCs/>
          <w:iCs/>
          <w:sz w:val="28"/>
          <w:szCs w:val="28"/>
          <w:lang w:eastAsia="ru-RU"/>
        </w:rPr>
        <w:t xml:space="preserve"> (по согласованию).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6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133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1133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113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5c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A4B9-4B24-4782-A77A-5B1BFC5B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2</Pages>
  <Words>296</Words>
  <Characters>2577</Characters>
  <CharactersWithSpaces>3022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2023-02-06T12:20:00Z</dcterms:created>
  <dc:creator>Альфира</dc:creator>
  <dc:description/>
  <dc:language>ru-RU</dc:language>
  <cp:lastModifiedBy/>
  <cp:lastPrinted>2025-02-18T13:55:31Z</cp:lastPrinted>
  <dcterms:modified xsi:type="dcterms:W3CDTF">2025-02-19T14:20:20Z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