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BD0" w:rsidRDefault="00D87BD0" w:rsidP="00D87BD0">
      <w:pPr>
        <w:jc w:val="center"/>
        <w:rPr>
          <w:b/>
          <w:sz w:val="28"/>
          <w:szCs w:val="28"/>
        </w:rPr>
      </w:pPr>
      <w:bookmarkStart w:id="0" w:name="_GoBack"/>
      <w:bookmarkEnd w:id="0"/>
      <w:r>
        <w:rPr>
          <w:b/>
          <w:sz w:val="28"/>
          <w:szCs w:val="28"/>
        </w:rPr>
        <w:t>РЕШЕНИЕ</w:t>
      </w:r>
    </w:p>
    <w:p w:rsidR="00D87BD0" w:rsidRDefault="00D87BD0" w:rsidP="00D87BD0">
      <w:pPr>
        <w:jc w:val="center"/>
        <w:rPr>
          <w:b/>
          <w:sz w:val="28"/>
          <w:szCs w:val="28"/>
        </w:rPr>
      </w:pPr>
    </w:p>
    <w:p w:rsidR="00D87BD0" w:rsidRDefault="00D87BD0" w:rsidP="00D87BD0">
      <w:pPr>
        <w:jc w:val="center"/>
        <w:rPr>
          <w:b/>
          <w:sz w:val="28"/>
          <w:szCs w:val="28"/>
        </w:rPr>
      </w:pPr>
      <w:r>
        <w:rPr>
          <w:b/>
          <w:sz w:val="28"/>
          <w:szCs w:val="28"/>
        </w:rPr>
        <w:t>Совета  муниципального образования «Поселок городского типа Куйбышевский Затон Камско-Устьинского муниципального района</w:t>
      </w:r>
    </w:p>
    <w:p w:rsidR="00D87BD0" w:rsidRDefault="00D87BD0" w:rsidP="00D87BD0">
      <w:pPr>
        <w:jc w:val="center"/>
        <w:rPr>
          <w:b/>
          <w:sz w:val="28"/>
          <w:szCs w:val="28"/>
        </w:rPr>
      </w:pPr>
      <w:r>
        <w:rPr>
          <w:b/>
          <w:sz w:val="28"/>
          <w:szCs w:val="28"/>
        </w:rPr>
        <w:t>Республики Татарстан»</w:t>
      </w:r>
    </w:p>
    <w:p w:rsidR="00D87BD0" w:rsidRDefault="00D87BD0" w:rsidP="00D87BD0">
      <w:pPr>
        <w:jc w:val="both"/>
        <w:rPr>
          <w:sz w:val="28"/>
          <w:szCs w:val="28"/>
        </w:rPr>
      </w:pPr>
    </w:p>
    <w:p w:rsidR="00D87BD0" w:rsidRDefault="00D87BD0" w:rsidP="00D87BD0">
      <w:pPr>
        <w:ind w:right="-161"/>
        <w:jc w:val="both"/>
        <w:rPr>
          <w:sz w:val="28"/>
          <w:szCs w:val="28"/>
        </w:rPr>
      </w:pPr>
      <w:r>
        <w:rPr>
          <w:sz w:val="28"/>
          <w:szCs w:val="28"/>
        </w:rPr>
        <w:tab/>
      </w:r>
    </w:p>
    <w:p w:rsidR="00D87BD0" w:rsidRDefault="00D87BD0" w:rsidP="00D87BD0">
      <w:pPr>
        <w:jc w:val="both"/>
        <w:rPr>
          <w:rFonts w:eastAsia="Calibri"/>
          <w:b/>
          <w:sz w:val="28"/>
          <w:szCs w:val="28"/>
          <w:u w:val="single"/>
          <w:lang w:eastAsia="en-US"/>
        </w:rPr>
      </w:pPr>
      <w:r>
        <w:rPr>
          <w:b/>
          <w:sz w:val="28"/>
          <w:szCs w:val="28"/>
        </w:rPr>
        <w:t xml:space="preserve">     </w:t>
      </w:r>
      <w:r>
        <w:rPr>
          <w:rFonts w:eastAsia="Calibri"/>
          <w:b/>
          <w:sz w:val="28"/>
          <w:szCs w:val="28"/>
          <w:u w:val="single"/>
          <w:lang w:eastAsia="en-US"/>
        </w:rPr>
        <w:t>№ 95</w:t>
      </w:r>
      <w:r>
        <w:rPr>
          <w:rFonts w:eastAsia="Calibri"/>
          <w:b/>
          <w:sz w:val="28"/>
          <w:szCs w:val="28"/>
          <w:lang w:eastAsia="en-US"/>
        </w:rPr>
        <w:t xml:space="preserve">                                                                                      30.05.2014 г.                                                                           </w:t>
      </w:r>
    </w:p>
    <w:p w:rsidR="00D87BD0" w:rsidRDefault="00D87BD0" w:rsidP="00D87BD0">
      <w:pPr>
        <w:jc w:val="both"/>
        <w:rPr>
          <w:sz w:val="28"/>
          <w:szCs w:val="28"/>
        </w:rPr>
      </w:pPr>
      <w:r>
        <w:rPr>
          <w:sz w:val="28"/>
          <w:szCs w:val="28"/>
        </w:rPr>
        <w:tab/>
      </w:r>
      <w:r>
        <w:rPr>
          <w:sz w:val="28"/>
          <w:szCs w:val="28"/>
        </w:rPr>
        <w:tab/>
      </w:r>
    </w:p>
    <w:p w:rsidR="00D87BD0" w:rsidRDefault="00D87BD0" w:rsidP="00D87BD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87BD0" w:rsidRDefault="00D87BD0" w:rsidP="00D87BD0">
      <w:pPr>
        <w:autoSpaceDE w:val="0"/>
        <w:autoSpaceDN w:val="0"/>
        <w:adjustRightInd w:val="0"/>
        <w:jc w:val="both"/>
        <w:rPr>
          <w:b/>
          <w:sz w:val="28"/>
          <w:szCs w:val="28"/>
        </w:rPr>
      </w:pPr>
      <w:r>
        <w:rPr>
          <w:b/>
          <w:sz w:val="28"/>
          <w:szCs w:val="28"/>
        </w:rPr>
        <w:t>О внесении изменений и дополнений в Устав</w:t>
      </w:r>
    </w:p>
    <w:p w:rsidR="00D87BD0" w:rsidRDefault="00D87BD0" w:rsidP="00D87BD0">
      <w:pPr>
        <w:autoSpaceDE w:val="0"/>
        <w:autoSpaceDN w:val="0"/>
        <w:adjustRightInd w:val="0"/>
        <w:jc w:val="both"/>
        <w:rPr>
          <w:b/>
          <w:sz w:val="28"/>
          <w:szCs w:val="28"/>
        </w:rPr>
      </w:pPr>
      <w:r>
        <w:rPr>
          <w:b/>
          <w:sz w:val="28"/>
          <w:szCs w:val="28"/>
        </w:rPr>
        <w:t>Муниципального образования «Поселок городского типа</w:t>
      </w:r>
    </w:p>
    <w:p w:rsidR="00D87BD0" w:rsidRDefault="00D87BD0" w:rsidP="00D87BD0">
      <w:pPr>
        <w:autoSpaceDE w:val="0"/>
        <w:autoSpaceDN w:val="0"/>
        <w:adjustRightInd w:val="0"/>
        <w:jc w:val="both"/>
        <w:rPr>
          <w:b/>
          <w:sz w:val="28"/>
          <w:szCs w:val="28"/>
        </w:rPr>
      </w:pPr>
      <w:r>
        <w:rPr>
          <w:b/>
          <w:sz w:val="28"/>
          <w:szCs w:val="28"/>
        </w:rPr>
        <w:t xml:space="preserve">Куйбышевский Затон Камско-Устьинского </w:t>
      </w:r>
    </w:p>
    <w:p w:rsidR="00D87BD0" w:rsidRDefault="00D87BD0" w:rsidP="00D87BD0">
      <w:pPr>
        <w:autoSpaceDE w:val="0"/>
        <w:autoSpaceDN w:val="0"/>
        <w:adjustRightInd w:val="0"/>
        <w:jc w:val="both"/>
        <w:rPr>
          <w:b/>
          <w:sz w:val="28"/>
          <w:szCs w:val="28"/>
        </w:rPr>
      </w:pPr>
      <w:r>
        <w:rPr>
          <w:b/>
          <w:sz w:val="28"/>
          <w:szCs w:val="28"/>
        </w:rPr>
        <w:t>муниципального района</w:t>
      </w:r>
    </w:p>
    <w:p w:rsidR="00D87BD0" w:rsidRDefault="00D87BD0" w:rsidP="00D87BD0">
      <w:pPr>
        <w:autoSpaceDE w:val="0"/>
        <w:autoSpaceDN w:val="0"/>
        <w:adjustRightInd w:val="0"/>
        <w:jc w:val="both"/>
        <w:rPr>
          <w:b/>
          <w:sz w:val="28"/>
          <w:szCs w:val="28"/>
        </w:rPr>
      </w:pPr>
      <w:r>
        <w:rPr>
          <w:b/>
          <w:sz w:val="28"/>
          <w:szCs w:val="28"/>
        </w:rPr>
        <w:t xml:space="preserve">Республики Татарстан» </w:t>
      </w:r>
    </w:p>
    <w:p w:rsidR="00D87BD0" w:rsidRDefault="00D87BD0" w:rsidP="00D87BD0">
      <w:pPr>
        <w:ind w:right="-686"/>
        <w:jc w:val="both"/>
        <w:rPr>
          <w:sz w:val="28"/>
          <w:szCs w:val="28"/>
        </w:rPr>
      </w:pPr>
    </w:p>
    <w:p w:rsidR="00D87BD0" w:rsidRDefault="00D87BD0" w:rsidP="00D87BD0">
      <w:pPr>
        <w:ind w:right="-686"/>
        <w:jc w:val="both"/>
        <w:rPr>
          <w:sz w:val="28"/>
          <w:szCs w:val="28"/>
        </w:rPr>
      </w:pPr>
      <w:r>
        <w:rPr>
          <w:sz w:val="28"/>
          <w:szCs w:val="28"/>
        </w:rPr>
        <w:tab/>
      </w:r>
    </w:p>
    <w:p w:rsidR="00D87BD0" w:rsidRDefault="00D87BD0" w:rsidP="00D87BD0">
      <w:pPr>
        <w:autoSpaceDE w:val="0"/>
        <w:autoSpaceDN w:val="0"/>
        <w:adjustRightInd w:val="0"/>
        <w:ind w:firstLine="540"/>
        <w:jc w:val="both"/>
        <w:rPr>
          <w:sz w:val="28"/>
          <w:szCs w:val="28"/>
        </w:rPr>
      </w:pPr>
      <w:proofErr w:type="gramStart"/>
      <w:r>
        <w:rPr>
          <w:sz w:val="28"/>
          <w:szCs w:val="28"/>
        </w:rPr>
        <w:t xml:space="preserve">В связи с внесением изменений и дополнений в Федеральный закон от 06 октября 2003 года №131-ФЗ «Об общих принципах организации местного самоуправления в Российской Федерации» и Закон Республики Татарстан от 28 июля 2004 года №45-ЗРТ «О местном самоуправлении в Республике Татарстан», Совет МО «Поселок городского типа Куйбышевский Затон Камско-Устьинского муниципального района РТ» </w:t>
      </w:r>
      <w:r>
        <w:rPr>
          <w:b/>
          <w:sz w:val="28"/>
          <w:szCs w:val="28"/>
        </w:rPr>
        <w:t>РЕШИЛ:</w:t>
      </w:r>
      <w:proofErr w:type="gramEnd"/>
    </w:p>
    <w:p w:rsidR="00D87BD0" w:rsidRDefault="00D87BD0" w:rsidP="00D87BD0">
      <w:pPr>
        <w:autoSpaceDE w:val="0"/>
        <w:autoSpaceDN w:val="0"/>
        <w:adjustRightInd w:val="0"/>
        <w:ind w:firstLine="540"/>
        <w:jc w:val="both"/>
        <w:rPr>
          <w:sz w:val="28"/>
          <w:szCs w:val="28"/>
        </w:rPr>
      </w:pPr>
    </w:p>
    <w:p w:rsidR="00D87BD0" w:rsidRDefault="00D87BD0" w:rsidP="00D87BD0">
      <w:pPr>
        <w:autoSpaceDE w:val="0"/>
        <w:autoSpaceDN w:val="0"/>
        <w:adjustRightInd w:val="0"/>
        <w:ind w:firstLine="540"/>
        <w:jc w:val="both"/>
        <w:rPr>
          <w:sz w:val="28"/>
          <w:szCs w:val="28"/>
        </w:rPr>
      </w:pPr>
      <w:r>
        <w:rPr>
          <w:sz w:val="28"/>
          <w:szCs w:val="28"/>
        </w:rPr>
        <w:t>1. Принять во втором чтении  изменения и дополнения в Устав муниципального образования « Поселок городского типа Куйбышевский Затон Камско - Устьинского муниципального района Республики Татарстан»   следующего содержания:</w:t>
      </w:r>
    </w:p>
    <w:p w:rsidR="00D87BD0" w:rsidRDefault="00D87BD0" w:rsidP="00D87BD0">
      <w:pPr>
        <w:autoSpaceDE w:val="0"/>
        <w:autoSpaceDN w:val="0"/>
        <w:adjustRightInd w:val="0"/>
        <w:ind w:firstLine="540"/>
        <w:jc w:val="both"/>
        <w:rPr>
          <w:sz w:val="28"/>
          <w:szCs w:val="28"/>
        </w:rPr>
      </w:pPr>
    </w:p>
    <w:p w:rsidR="00D87BD0" w:rsidRDefault="00D87BD0" w:rsidP="00D87BD0">
      <w:pPr>
        <w:ind w:left="540"/>
        <w:jc w:val="both"/>
        <w:rPr>
          <w:sz w:val="28"/>
          <w:szCs w:val="28"/>
        </w:rPr>
      </w:pPr>
      <w:r>
        <w:rPr>
          <w:sz w:val="28"/>
          <w:szCs w:val="28"/>
        </w:rPr>
        <w:t>1.1.В статье 7:</w:t>
      </w:r>
    </w:p>
    <w:p w:rsidR="00D87BD0" w:rsidRDefault="00D87BD0" w:rsidP="00D87BD0">
      <w:pPr>
        <w:ind w:left="540"/>
        <w:jc w:val="both"/>
        <w:rPr>
          <w:sz w:val="28"/>
          <w:szCs w:val="28"/>
        </w:rPr>
      </w:pPr>
      <w:r>
        <w:rPr>
          <w:sz w:val="28"/>
          <w:szCs w:val="28"/>
        </w:rPr>
        <w:t>1)  Часть 1 статьи 7 дополнить пунктом 8.1 следующего содержания:</w:t>
      </w:r>
    </w:p>
    <w:p w:rsidR="00D87BD0" w:rsidRDefault="00D87BD0" w:rsidP="00D87BD0">
      <w:pPr>
        <w:jc w:val="both"/>
        <w:rPr>
          <w:sz w:val="28"/>
          <w:szCs w:val="28"/>
        </w:rPr>
      </w:pPr>
      <w:r>
        <w:rPr>
          <w:sz w:val="28"/>
          <w:szCs w:val="28"/>
        </w:rPr>
        <w:t>«8.1. создание условий для реализации мер, направленных на укрепление межнационального и межконфессионального согласия,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roofErr w:type="gramStart"/>
      <w:r>
        <w:rPr>
          <w:sz w:val="28"/>
          <w:szCs w:val="28"/>
        </w:rPr>
        <w:t>;»</w:t>
      </w:r>
      <w:proofErr w:type="gramEnd"/>
    </w:p>
    <w:p w:rsidR="00D87BD0" w:rsidRDefault="00D87BD0" w:rsidP="00D87BD0">
      <w:pPr>
        <w:ind w:left="540"/>
        <w:jc w:val="both"/>
        <w:rPr>
          <w:sz w:val="28"/>
          <w:szCs w:val="28"/>
        </w:rPr>
      </w:pPr>
      <w:r>
        <w:rPr>
          <w:sz w:val="28"/>
          <w:szCs w:val="28"/>
        </w:rPr>
        <w:t>2)Пункт 21 части 1 статьи 7 изложить в новой редакции:</w:t>
      </w:r>
    </w:p>
    <w:p w:rsidR="00D87BD0" w:rsidRDefault="00D87BD0" w:rsidP="00D87BD0">
      <w:pPr>
        <w:autoSpaceDE w:val="0"/>
        <w:autoSpaceDN w:val="0"/>
        <w:adjustRightInd w:val="0"/>
        <w:ind w:firstLine="540"/>
        <w:jc w:val="both"/>
        <w:rPr>
          <w:sz w:val="28"/>
          <w:szCs w:val="28"/>
        </w:rPr>
      </w:pPr>
      <w:proofErr w:type="gramStart"/>
      <w:r>
        <w:rPr>
          <w:sz w:val="28"/>
          <w:szCs w:val="28"/>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5" w:history="1">
        <w:r>
          <w:rPr>
            <w:rStyle w:val="a3"/>
            <w:sz w:val="28"/>
            <w:szCs w:val="28"/>
          </w:rPr>
          <w:t>кодексом</w:t>
        </w:r>
      </w:hyperlink>
      <w:r>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w:t>
      </w:r>
      <w:r>
        <w:rPr>
          <w:sz w:val="28"/>
          <w:szCs w:val="28"/>
        </w:rPr>
        <w:lastRenderedPageBreak/>
        <w:t>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Pr>
          <w:sz w:val="28"/>
          <w:szCs w:val="28"/>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w:t>
      </w:r>
      <w:hyperlink r:id="rId6" w:history="1">
        <w:r>
          <w:rPr>
            <w:rStyle w:val="a3"/>
            <w:sz w:val="28"/>
            <w:szCs w:val="28"/>
          </w:rPr>
          <w:t>кодексом</w:t>
        </w:r>
      </w:hyperlink>
      <w:r>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roofErr w:type="gramStart"/>
      <w:r>
        <w:rPr>
          <w:sz w:val="28"/>
          <w:szCs w:val="28"/>
        </w:rPr>
        <w:t>;»</w:t>
      </w:r>
      <w:proofErr w:type="gramEnd"/>
      <w:r>
        <w:rPr>
          <w:sz w:val="28"/>
          <w:szCs w:val="28"/>
        </w:rPr>
        <w:t>;</w:t>
      </w:r>
    </w:p>
    <w:p w:rsidR="00D87BD0" w:rsidRDefault="00D87BD0" w:rsidP="00D87BD0">
      <w:pPr>
        <w:autoSpaceDE w:val="0"/>
        <w:autoSpaceDN w:val="0"/>
        <w:adjustRightInd w:val="0"/>
        <w:ind w:firstLine="540"/>
        <w:jc w:val="both"/>
        <w:rPr>
          <w:sz w:val="28"/>
          <w:szCs w:val="28"/>
        </w:rPr>
      </w:pPr>
      <w:r>
        <w:rPr>
          <w:sz w:val="28"/>
          <w:szCs w:val="28"/>
        </w:rPr>
        <w:t>3) В  пункте 24 части 1 слова «по гражданской обороне</w:t>
      </w:r>
      <w:proofErr w:type="gramStart"/>
      <w:r>
        <w:rPr>
          <w:sz w:val="28"/>
          <w:szCs w:val="28"/>
        </w:rPr>
        <w:t>,»</w:t>
      </w:r>
      <w:proofErr w:type="gramEnd"/>
      <w:r>
        <w:rPr>
          <w:sz w:val="28"/>
          <w:szCs w:val="28"/>
        </w:rPr>
        <w:t xml:space="preserve"> заменить словами «по территориальной обороне и гражданской обороне,»;</w:t>
      </w:r>
    </w:p>
    <w:p w:rsidR="00D87BD0" w:rsidRDefault="00D87BD0" w:rsidP="00D87BD0">
      <w:pPr>
        <w:autoSpaceDE w:val="0"/>
        <w:autoSpaceDN w:val="0"/>
        <w:adjustRightInd w:val="0"/>
        <w:ind w:firstLine="540"/>
        <w:jc w:val="both"/>
        <w:rPr>
          <w:sz w:val="28"/>
          <w:szCs w:val="28"/>
        </w:rPr>
      </w:pPr>
      <w:r>
        <w:rPr>
          <w:sz w:val="28"/>
          <w:szCs w:val="28"/>
        </w:rPr>
        <w:t>4) пункт 22 части 1 изложить в новой редакции:</w:t>
      </w:r>
    </w:p>
    <w:p w:rsidR="00D87BD0" w:rsidRDefault="00D87BD0" w:rsidP="00D87BD0">
      <w:pPr>
        <w:autoSpaceDE w:val="0"/>
        <w:autoSpaceDN w:val="0"/>
        <w:adjustRightInd w:val="0"/>
        <w:ind w:firstLine="540"/>
        <w:jc w:val="both"/>
        <w:rPr>
          <w:sz w:val="28"/>
          <w:szCs w:val="28"/>
        </w:rPr>
      </w:pPr>
      <w:r>
        <w:rPr>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roofErr w:type="gramStart"/>
      <w:r>
        <w:rPr>
          <w:sz w:val="28"/>
          <w:szCs w:val="28"/>
        </w:rPr>
        <w:t>;»</w:t>
      </w:r>
      <w:proofErr w:type="gramEnd"/>
      <w:r>
        <w:rPr>
          <w:sz w:val="28"/>
          <w:szCs w:val="28"/>
        </w:rPr>
        <w:t>;</w:t>
      </w:r>
    </w:p>
    <w:p w:rsidR="00D87BD0" w:rsidRDefault="00D87BD0" w:rsidP="00D87BD0">
      <w:pPr>
        <w:autoSpaceDE w:val="0"/>
        <w:autoSpaceDN w:val="0"/>
        <w:adjustRightInd w:val="0"/>
        <w:ind w:firstLine="540"/>
        <w:jc w:val="both"/>
        <w:rPr>
          <w:sz w:val="28"/>
          <w:szCs w:val="28"/>
        </w:rPr>
      </w:pPr>
      <w:r>
        <w:rPr>
          <w:sz w:val="28"/>
          <w:szCs w:val="28"/>
        </w:rPr>
        <w:t>4) Пункт 36 части 1 признать утратившим силу.</w:t>
      </w:r>
    </w:p>
    <w:p w:rsidR="00D87BD0" w:rsidRDefault="00D87BD0" w:rsidP="00D87BD0">
      <w:pPr>
        <w:autoSpaceDE w:val="0"/>
        <w:autoSpaceDN w:val="0"/>
        <w:adjustRightInd w:val="0"/>
        <w:ind w:firstLine="540"/>
        <w:jc w:val="both"/>
        <w:rPr>
          <w:sz w:val="28"/>
          <w:szCs w:val="28"/>
        </w:rPr>
      </w:pPr>
    </w:p>
    <w:p w:rsidR="00D87BD0" w:rsidRDefault="00D87BD0" w:rsidP="00D87BD0">
      <w:pPr>
        <w:autoSpaceDE w:val="0"/>
        <w:autoSpaceDN w:val="0"/>
        <w:adjustRightInd w:val="0"/>
        <w:ind w:firstLine="540"/>
        <w:jc w:val="both"/>
        <w:rPr>
          <w:sz w:val="28"/>
          <w:szCs w:val="28"/>
        </w:rPr>
      </w:pPr>
      <w:r>
        <w:rPr>
          <w:sz w:val="28"/>
          <w:szCs w:val="28"/>
        </w:rPr>
        <w:t>1.2. Часть 1 статьи 8 дополнить п.12 следующего содержания:</w:t>
      </w:r>
    </w:p>
    <w:p w:rsidR="00D87BD0" w:rsidRDefault="00D87BD0" w:rsidP="00D87BD0">
      <w:pPr>
        <w:autoSpaceDE w:val="0"/>
        <w:autoSpaceDN w:val="0"/>
        <w:adjustRightInd w:val="0"/>
        <w:ind w:firstLine="540"/>
        <w:jc w:val="both"/>
        <w:rPr>
          <w:sz w:val="28"/>
          <w:szCs w:val="28"/>
        </w:rPr>
      </w:pPr>
      <w:r>
        <w:rPr>
          <w:sz w:val="28"/>
          <w:szCs w:val="28"/>
        </w:rPr>
        <w:t>«12.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Start"/>
      <w:r>
        <w:rPr>
          <w:sz w:val="28"/>
          <w:szCs w:val="28"/>
        </w:rPr>
        <w:t>;»</w:t>
      </w:r>
      <w:proofErr w:type="gramEnd"/>
      <w:r>
        <w:rPr>
          <w:sz w:val="28"/>
          <w:szCs w:val="28"/>
        </w:rPr>
        <w:t>.</w:t>
      </w:r>
    </w:p>
    <w:p w:rsidR="00D87BD0" w:rsidRDefault="00D87BD0" w:rsidP="00D87BD0">
      <w:pPr>
        <w:autoSpaceDE w:val="0"/>
        <w:autoSpaceDN w:val="0"/>
        <w:adjustRightInd w:val="0"/>
        <w:ind w:firstLine="540"/>
        <w:jc w:val="both"/>
        <w:rPr>
          <w:sz w:val="28"/>
          <w:szCs w:val="28"/>
        </w:rPr>
      </w:pPr>
    </w:p>
    <w:p w:rsidR="00D87BD0" w:rsidRDefault="00D87BD0" w:rsidP="00D87BD0">
      <w:pPr>
        <w:autoSpaceDE w:val="0"/>
        <w:autoSpaceDN w:val="0"/>
        <w:adjustRightInd w:val="0"/>
        <w:ind w:firstLine="540"/>
        <w:jc w:val="both"/>
        <w:rPr>
          <w:sz w:val="28"/>
          <w:szCs w:val="28"/>
        </w:rPr>
      </w:pPr>
      <w:r>
        <w:rPr>
          <w:sz w:val="28"/>
          <w:szCs w:val="28"/>
        </w:rPr>
        <w:t>1.3. В статью 16 внести следующие изменения:</w:t>
      </w:r>
    </w:p>
    <w:p w:rsidR="00D87BD0" w:rsidRDefault="00D87BD0" w:rsidP="00D87BD0">
      <w:pPr>
        <w:autoSpaceDE w:val="0"/>
        <w:autoSpaceDN w:val="0"/>
        <w:adjustRightInd w:val="0"/>
        <w:ind w:firstLine="540"/>
        <w:jc w:val="both"/>
        <w:rPr>
          <w:sz w:val="28"/>
          <w:szCs w:val="28"/>
        </w:rPr>
      </w:pPr>
      <w:r>
        <w:rPr>
          <w:sz w:val="28"/>
          <w:szCs w:val="28"/>
        </w:rPr>
        <w:t>1) дополнить частью 6.1. следующего содержания:</w:t>
      </w:r>
    </w:p>
    <w:p w:rsidR="00D87BD0" w:rsidRDefault="00D87BD0" w:rsidP="00D87BD0">
      <w:pPr>
        <w:autoSpaceDE w:val="0"/>
        <w:autoSpaceDN w:val="0"/>
        <w:adjustRightInd w:val="0"/>
        <w:ind w:firstLine="540"/>
        <w:jc w:val="both"/>
        <w:rPr>
          <w:sz w:val="28"/>
          <w:szCs w:val="28"/>
        </w:rPr>
      </w:pPr>
      <w:r>
        <w:rPr>
          <w:sz w:val="28"/>
          <w:szCs w:val="28"/>
        </w:rPr>
        <w:t>«6.1.  Выборы депутатов представительного органа поселения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roofErr w:type="gramStart"/>
      <w:r>
        <w:rPr>
          <w:sz w:val="28"/>
          <w:szCs w:val="28"/>
        </w:rPr>
        <w:t>.»;</w:t>
      </w:r>
      <w:proofErr w:type="gramEnd"/>
    </w:p>
    <w:p w:rsidR="00D87BD0" w:rsidRDefault="00D87BD0" w:rsidP="00D87BD0">
      <w:pPr>
        <w:autoSpaceDE w:val="0"/>
        <w:autoSpaceDN w:val="0"/>
        <w:adjustRightInd w:val="0"/>
        <w:ind w:firstLine="540"/>
        <w:jc w:val="both"/>
        <w:rPr>
          <w:sz w:val="28"/>
          <w:szCs w:val="28"/>
        </w:rPr>
      </w:pPr>
    </w:p>
    <w:p w:rsidR="00D87BD0" w:rsidRDefault="00D87BD0" w:rsidP="00D87BD0">
      <w:pPr>
        <w:autoSpaceDE w:val="0"/>
        <w:autoSpaceDN w:val="0"/>
        <w:adjustRightInd w:val="0"/>
        <w:ind w:firstLine="540"/>
        <w:jc w:val="both"/>
        <w:rPr>
          <w:sz w:val="28"/>
          <w:szCs w:val="28"/>
        </w:rPr>
      </w:pPr>
      <w:r>
        <w:rPr>
          <w:sz w:val="28"/>
          <w:szCs w:val="28"/>
        </w:rPr>
        <w:t>2) дополнить частью 6.2. следующего содержания:</w:t>
      </w:r>
    </w:p>
    <w:p w:rsidR="00D87BD0" w:rsidRDefault="00D87BD0" w:rsidP="00D87BD0">
      <w:pPr>
        <w:autoSpaceDE w:val="0"/>
        <w:autoSpaceDN w:val="0"/>
        <w:adjustRightInd w:val="0"/>
        <w:ind w:firstLine="540"/>
        <w:jc w:val="both"/>
        <w:rPr>
          <w:sz w:val="28"/>
          <w:szCs w:val="28"/>
        </w:rPr>
      </w:pPr>
      <w:r>
        <w:rPr>
          <w:sz w:val="28"/>
          <w:szCs w:val="28"/>
        </w:rPr>
        <w:t>«6.2. В случае</w:t>
      </w:r>
      <w:proofErr w:type="gramStart"/>
      <w:r>
        <w:rPr>
          <w:sz w:val="28"/>
          <w:szCs w:val="28"/>
        </w:rPr>
        <w:t>,</w:t>
      </w:r>
      <w:proofErr w:type="gramEnd"/>
      <w:r>
        <w:rPr>
          <w:sz w:val="28"/>
          <w:szCs w:val="28"/>
        </w:rPr>
        <w:t xml:space="preserve"> если в избираемом на муниципальных выборах представительном органе муниципального образования (за исключением представительного органа муниципального района, городского округа с численностью 20 и более депутатов) часть депутатских мандатов распределяется в соответствии с законодательством о выборах между </w:t>
      </w:r>
      <w:r>
        <w:rPr>
          <w:sz w:val="28"/>
          <w:szCs w:val="28"/>
        </w:rPr>
        <w:lastRenderedPageBreak/>
        <w:t>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87BD0" w:rsidRDefault="00D87BD0" w:rsidP="00D87BD0">
      <w:pPr>
        <w:autoSpaceDE w:val="0"/>
        <w:autoSpaceDN w:val="0"/>
        <w:adjustRightInd w:val="0"/>
        <w:ind w:firstLine="540"/>
        <w:jc w:val="both"/>
        <w:rPr>
          <w:sz w:val="28"/>
          <w:szCs w:val="28"/>
        </w:rPr>
      </w:pPr>
    </w:p>
    <w:p w:rsidR="00D87BD0" w:rsidRDefault="00D87BD0" w:rsidP="00D87BD0">
      <w:pPr>
        <w:autoSpaceDE w:val="0"/>
        <w:autoSpaceDN w:val="0"/>
        <w:adjustRightInd w:val="0"/>
        <w:ind w:firstLine="540"/>
        <w:jc w:val="both"/>
        <w:rPr>
          <w:sz w:val="28"/>
          <w:szCs w:val="28"/>
        </w:rPr>
      </w:pPr>
    </w:p>
    <w:p w:rsidR="00D87BD0" w:rsidRDefault="00D87BD0" w:rsidP="00D87BD0">
      <w:pPr>
        <w:autoSpaceDE w:val="0"/>
        <w:autoSpaceDN w:val="0"/>
        <w:adjustRightInd w:val="0"/>
        <w:ind w:firstLine="540"/>
        <w:jc w:val="both"/>
        <w:rPr>
          <w:sz w:val="28"/>
          <w:szCs w:val="28"/>
        </w:rPr>
      </w:pPr>
      <w:r>
        <w:rPr>
          <w:sz w:val="28"/>
          <w:szCs w:val="28"/>
        </w:rPr>
        <w:t>1.4. В часть 1 статьи 53 внести следующие изменения</w:t>
      </w:r>
    </w:p>
    <w:p w:rsidR="00D87BD0" w:rsidRDefault="00D87BD0" w:rsidP="00D87BD0">
      <w:pPr>
        <w:autoSpaceDE w:val="0"/>
        <w:autoSpaceDN w:val="0"/>
        <w:adjustRightInd w:val="0"/>
        <w:ind w:firstLine="540"/>
        <w:jc w:val="both"/>
        <w:rPr>
          <w:sz w:val="28"/>
          <w:szCs w:val="28"/>
        </w:rPr>
      </w:pPr>
      <w:r>
        <w:rPr>
          <w:sz w:val="28"/>
          <w:szCs w:val="28"/>
        </w:rPr>
        <w:t>1) пункт 3 дополнить абзацем 10 следующего содержания:</w:t>
      </w:r>
    </w:p>
    <w:p w:rsidR="00D87BD0" w:rsidRDefault="00D87BD0" w:rsidP="00D87BD0">
      <w:pPr>
        <w:autoSpaceDE w:val="0"/>
        <w:autoSpaceDN w:val="0"/>
        <w:adjustRightInd w:val="0"/>
        <w:ind w:firstLine="540"/>
        <w:jc w:val="both"/>
        <w:rPr>
          <w:sz w:val="28"/>
          <w:szCs w:val="28"/>
        </w:rPr>
      </w:pPr>
      <w:proofErr w:type="gramStart"/>
      <w:r>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7" w:history="1">
        <w:r>
          <w:rPr>
            <w:rStyle w:val="a3"/>
            <w:sz w:val="28"/>
            <w:szCs w:val="28"/>
          </w:rPr>
          <w:t>кодексом</w:t>
        </w:r>
      </w:hyperlink>
      <w:r>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w:t>
      </w:r>
      <w:proofErr w:type="gramEnd"/>
      <w:r>
        <w:rPr>
          <w:sz w:val="28"/>
          <w:szCs w:val="28"/>
        </w:rPr>
        <w:t xml:space="preserve">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w:t>
      </w:r>
      <w:hyperlink r:id="rId8" w:history="1">
        <w:r>
          <w:rPr>
            <w:rStyle w:val="a3"/>
            <w:sz w:val="28"/>
            <w:szCs w:val="28"/>
          </w:rPr>
          <w:t>кодексом</w:t>
        </w:r>
      </w:hyperlink>
      <w:r>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roofErr w:type="gramStart"/>
      <w:r>
        <w:rPr>
          <w:sz w:val="28"/>
          <w:szCs w:val="28"/>
        </w:rPr>
        <w:t>;»</w:t>
      </w:r>
      <w:proofErr w:type="gramEnd"/>
      <w:r>
        <w:rPr>
          <w:sz w:val="28"/>
          <w:szCs w:val="28"/>
        </w:rPr>
        <w:t>;</w:t>
      </w:r>
    </w:p>
    <w:p w:rsidR="00D87BD0" w:rsidRDefault="00D87BD0" w:rsidP="00D87BD0">
      <w:pPr>
        <w:autoSpaceDE w:val="0"/>
        <w:autoSpaceDN w:val="0"/>
        <w:adjustRightInd w:val="0"/>
        <w:ind w:firstLine="540"/>
        <w:jc w:val="both"/>
        <w:rPr>
          <w:sz w:val="28"/>
          <w:szCs w:val="28"/>
        </w:rPr>
      </w:pPr>
      <w:r>
        <w:rPr>
          <w:sz w:val="28"/>
          <w:szCs w:val="28"/>
        </w:rPr>
        <w:t>2) пункт 4 дополнить  абзацем 11 следующего содержания:</w:t>
      </w:r>
    </w:p>
    <w:p w:rsidR="00D87BD0" w:rsidRDefault="00D87BD0" w:rsidP="00D87BD0">
      <w:pPr>
        <w:autoSpaceDE w:val="0"/>
        <w:autoSpaceDN w:val="0"/>
        <w:adjustRightInd w:val="0"/>
        <w:ind w:firstLine="540"/>
        <w:jc w:val="both"/>
        <w:rPr>
          <w:sz w:val="28"/>
          <w:szCs w:val="28"/>
        </w:rPr>
      </w:pPr>
      <w:r>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roofErr w:type="gramStart"/>
      <w:r>
        <w:rPr>
          <w:sz w:val="28"/>
          <w:szCs w:val="28"/>
        </w:rPr>
        <w:t>;»</w:t>
      </w:r>
      <w:proofErr w:type="gramEnd"/>
      <w:r>
        <w:rPr>
          <w:sz w:val="28"/>
          <w:szCs w:val="28"/>
        </w:rPr>
        <w:t>;</w:t>
      </w:r>
    </w:p>
    <w:p w:rsidR="00D87BD0" w:rsidRDefault="00D87BD0" w:rsidP="00D87BD0">
      <w:pPr>
        <w:autoSpaceDE w:val="0"/>
        <w:autoSpaceDN w:val="0"/>
        <w:adjustRightInd w:val="0"/>
        <w:ind w:firstLine="540"/>
        <w:jc w:val="both"/>
        <w:rPr>
          <w:sz w:val="28"/>
          <w:szCs w:val="28"/>
        </w:rPr>
      </w:pPr>
      <w:r>
        <w:rPr>
          <w:sz w:val="28"/>
          <w:szCs w:val="28"/>
        </w:rPr>
        <w:t>3) Пункт 5 дополнить абзацем 13 следующего содержания:</w:t>
      </w:r>
    </w:p>
    <w:p w:rsidR="00D87BD0" w:rsidRDefault="00D87BD0" w:rsidP="00D87BD0">
      <w:pPr>
        <w:autoSpaceDE w:val="0"/>
        <w:autoSpaceDN w:val="0"/>
        <w:adjustRightInd w:val="0"/>
        <w:jc w:val="both"/>
        <w:rPr>
          <w:sz w:val="28"/>
          <w:szCs w:val="28"/>
        </w:rPr>
      </w:pPr>
      <w:r>
        <w:rPr>
          <w:sz w:val="28"/>
          <w:szCs w:val="28"/>
        </w:rPr>
        <w:t xml:space="preserve">       « - разрабатывает и утверждает программы комплексного развития системы коммунальной инфраструктуры поселения </w:t>
      </w:r>
      <w:proofErr w:type="gramStart"/>
      <w:r>
        <w:rPr>
          <w:sz w:val="28"/>
          <w:szCs w:val="28"/>
        </w:rPr>
        <w:t>требования</w:t>
      </w:r>
      <w:proofErr w:type="gramEnd"/>
      <w:r>
        <w:rPr>
          <w:sz w:val="28"/>
          <w:szCs w:val="28"/>
        </w:rPr>
        <w:t xml:space="preserve"> к которым устанавливаются Правительством Российской Федерации».</w:t>
      </w:r>
    </w:p>
    <w:p w:rsidR="00D87BD0" w:rsidRDefault="00D87BD0" w:rsidP="00D87BD0">
      <w:pPr>
        <w:autoSpaceDE w:val="0"/>
        <w:autoSpaceDN w:val="0"/>
        <w:adjustRightInd w:val="0"/>
        <w:ind w:firstLine="540"/>
        <w:jc w:val="both"/>
        <w:rPr>
          <w:sz w:val="28"/>
          <w:szCs w:val="28"/>
        </w:rPr>
      </w:pPr>
      <w:r>
        <w:rPr>
          <w:sz w:val="28"/>
          <w:szCs w:val="28"/>
        </w:rPr>
        <w:t>4) пункт 7 дополнить  абзацем 14 следующего содержания:</w:t>
      </w:r>
    </w:p>
    <w:p w:rsidR="00D87BD0" w:rsidRDefault="00D87BD0" w:rsidP="00D87BD0">
      <w:pPr>
        <w:autoSpaceDE w:val="0"/>
        <w:autoSpaceDN w:val="0"/>
        <w:adjustRightInd w:val="0"/>
        <w:ind w:firstLine="540"/>
        <w:jc w:val="both"/>
        <w:rPr>
          <w:sz w:val="28"/>
          <w:szCs w:val="28"/>
        </w:rPr>
      </w:pPr>
      <w:r>
        <w:rPr>
          <w:sz w:val="28"/>
          <w:szCs w:val="28"/>
        </w:rPr>
        <w:t>«-создание условий для реализации мер, направленных на укрепление межнационального и межконфессионального согласия,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roofErr w:type="gramStart"/>
      <w:r>
        <w:rPr>
          <w:sz w:val="28"/>
          <w:szCs w:val="28"/>
        </w:rPr>
        <w:t>;»</w:t>
      </w:r>
      <w:proofErr w:type="gramEnd"/>
      <w:r>
        <w:rPr>
          <w:sz w:val="28"/>
          <w:szCs w:val="28"/>
        </w:rPr>
        <w:t>.</w:t>
      </w:r>
    </w:p>
    <w:p w:rsidR="00D87BD0" w:rsidRDefault="00D87BD0" w:rsidP="00D87BD0">
      <w:pPr>
        <w:autoSpaceDE w:val="0"/>
        <w:autoSpaceDN w:val="0"/>
        <w:adjustRightInd w:val="0"/>
        <w:ind w:firstLine="540"/>
        <w:jc w:val="both"/>
        <w:rPr>
          <w:sz w:val="28"/>
          <w:szCs w:val="28"/>
        </w:rPr>
      </w:pPr>
      <w:r>
        <w:rPr>
          <w:sz w:val="28"/>
          <w:szCs w:val="28"/>
        </w:rPr>
        <w:t>1.5. Статью 81 изложить в новой редакции:</w:t>
      </w:r>
    </w:p>
    <w:p w:rsidR="00D87BD0" w:rsidRDefault="00D87BD0" w:rsidP="00D87BD0">
      <w:pPr>
        <w:autoSpaceDE w:val="0"/>
        <w:autoSpaceDN w:val="0"/>
        <w:adjustRightInd w:val="0"/>
        <w:ind w:firstLine="540"/>
        <w:jc w:val="both"/>
        <w:rPr>
          <w:sz w:val="28"/>
          <w:szCs w:val="28"/>
        </w:rPr>
      </w:pPr>
      <w:r>
        <w:rPr>
          <w:sz w:val="28"/>
          <w:szCs w:val="28"/>
        </w:rPr>
        <w:lastRenderedPageBreak/>
        <w:t>«81. Бюджетный процесс в поселении.</w:t>
      </w:r>
    </w:p>
    <w:p w:rsidR="00D87BD0" w:rsidRDefault="00D87BD0" w:rsidP="00D87BD0">
      <w:pPr>
        <w:autoSpaceDE w:val="0"/>
        <w:autoSpaceDN w:val="0"/>
        <w:adjustRightInd w:val="0"/>
        <w:ind w:firstLine="540"/>
        <w:jc w:val="both"/>
        <w:rPr>
          <w:sz w:val="28"/>
          <w:szCs w:val="28"/>
        </w:rPr>
      </w:pPr>
      <w:r>
        <w:rPr>
          <w:sz w:val="28"/>
          <w:szCs w:val="28"/>
        </w:rPr>
        <w:t xml:space="preserve">1. Формирование, утверждение, исполнение бюджета Поселения и </w:t>
      </w:r>
      <w:proofErr w:type="gramStart"/>
      <w:r>
        <w:rPr>
          <w:sz w:val="28"/>
          <w:szCs w:val="28"/>
        </w:rPr>
        <w:t>контроль за</w:t>
      </w:r>
      <w:proofErr w:type="gramEnd"/>
      <w:r>
        <w:rPr>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w:t>
      </w:r>
      <w:hyperlink r:id="rId9" w:history="1">
        <w:r>
          <w:rPr>
            <w:rStyle w:val="a3"/>
            <w:sz w:val="28"/>
            <w:szCs w:val="28"/>
            <w:u w:val="none"/>
          </w:rPr>
          <w:t>кодексом</w:t>
        </w:r>
      </w:hyperlink>
      <w:r>
        <w:rPr>
          <w:sz w:val="28"/>
          <w:szCs w:val="28"/>
        </w:rPr>
        <w:t xml:space="preserve"> Российской Федерации, федеральными законами и принятыми в соответствии с ними Бюджетным </w:t>
      </w:r>
      <w:hyperlink r:id="rId10" w:history="1">
        <w:r>
          <w:rPr>
            <w:rStyle w:val="a3"/>
            <w:sz w:val="28"/>
            <w:szCs w:val="28"/>
            <w:u w:val="none"/>
          </w:rPr>
          <w:t>кодексом</w:t>
        </w:r>
      </w:hyperlink>
      <w:r>
        <w:rPr>
          <w:sz w:val="28"/>
          <w:szCs w:val="28"/>
        </w:rPr>
        <w:t xml:space="preserve"> Республики Татарстан и законами Республики Татарстан.</w:t>
      </w:r>
    </w:p>
    <w:p w:rsidR="00D87BD0" w:rsidRDefault="00D87BD0" w:rsidP="00D87BD0">
      <w:pPr>
        <w:autoSpaceDE w:val="0"/>
        <w:autoSpaceDN w:val="0"/>
        <w:adjustRightInd w:val="0"/>
        <w:ind w:firstLine="540"/>
        <w:jc w:val="both"/>
        <w:rPr>
          <w:sz w:val="28"/>
          <w:szCs w:val="28"/>
        </w:rPr>
      </w:pPr>
      <w:r>
        <w:rPr>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D87BD0" w:rsidRDefault="00D87BD0" w:rsidP="00D87BD0">
      <w:pPr>
        <w:autoSpaceDE w:val="0"/>
        <w:autoSpaceDN w:val="0"/>
        <w:adjustRightInd w:val="0"/>
        <w:ind w:firstLine="540"/>
        <w:jc w:val="both"/>
        <w:rPr>
          <w:sz w:val="28"/>
          <w:szCs w:val="28"/>
        </w:rPr>
      </w:pPr>
      <w:r>
        <w:rPr>
          <w:sz w:val="28"/>
          <w:szCs w:val="28"/>
        </w:rPr>
        <w:t xml:space="preserve">3. </w:t>
      </w:r>
      <w:proofErr w:type="gramStart"/>
      <w:r>
        <w:rPr>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Pr>
          <w:sz w:val="28"/>
          <w:szCs w:val="28"/>
        </w:rPr>
        <w:t xml:space="preserve"> о местном бюджете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 xml:space="preserve">4. Проект бюджета Поселения составляется и утверждается на срок, предусмотренный Бюджетным </w:t>
      </w:r>
      <w:hyperlink r:id="rId11" w:history="1">
        <w:r>
          <w:rPr>
            <w:rStyle w:val="a3"/>
            <w:sz w:val="28"/>
            <w:szCs w:val="28"/>
            <w:u w:val="none"/>
          </w:rPr>
          <w:t>кодексом</w:t>
        </w:r>
      </w:hyperlink>
      <w:r>
        <w:rPr>
          <w:sz w:val="28"/>
          <w:szCs w:val="28"/>
        </w:rPr>
        <w:t xml:space="preserve"> Республики Татарстан.</w:t>
      </w:r>
    </w:p>
    <w:p w:rsidR="00D87BD0" w:rsidRDefault="00D87BD0" w:rsidP="00D87BD0">
      <w:pPr>
        <w:autoSpaceDE w:val="0"/>
        <w:autoSpaceDN w:val="0"/>
        <w:adjustRightInd w:val="0"/>
        <w:ind w:firstLine="540"/>
        <w:jc w:val="both"/>
        <w:rPr>
          <w:sz w:val="28"/>
          <w:szCs w:val="28"/>
        </w:rPr>
      </w:pPr>
      <w:r>
        <w:rPr>
          <w:sz w:val="28"/>
          <w:szCs w:val="28"/>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D87BD0" w:rsidRDefault="00D87BD0" w:rsidP="00D87BD0">
      <w:pPr>
        <w:autoSpaceDE w:val="0"/>
        <w:autoSpaceDN w:val="0"/>
        <w:adjustRightInd w:val="0"/>
        <w:ind w:firstLine="540"/>
        <w:jc w:val="both"/>
        <w:rPr>
          <w:sz w:val="28"/>
          <w:szCs w:val="28"/>
        </w:rPr>
      </w:pPr>
      <w:r>
        <w:rPr>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w:t>
      </w:r>
      <w:hyperlink r:id="rId12" w:history="1">
        <w:r>
          <w:rPr>
            <w:rStyle w:val="a3"/>
            <w:sz w:val="28"/>
            <w:szCs w:val="28"/>
            <w:u w:val="none"/>
          </w:rPr>
          <w:t>кодексом</w:t>
        </w:r>
      </w:hyperlink>
      <w:r>
        <w:rPr>
          <w:sz w:val="28"/>
          <w:szCs w:val="28"/>
        </w:rPr>
        <w:t xml:space="preserve"> Российской Федерации и принятыми с соблюдением его требований Бюджетным </w:t>
      </w:r>
      <w:hyperlink r:id="rId13" w:history="1">
        <w:r>
          <w:rPr>
            <w:rStyle w:val="a3"/>
            <w:sz w:val="28"/>
            <w:szCs w:val="28"/>
            <w:u w:val="none"/>
          </w:rPr>
          <w:t>кодексом</w:t>
        </w:r>
      </w:hyperlink>
      <w:r>
        <w:rPr>
          <w:sz w:val="28"/>
          <w:szCs w:val="28"/>
        </w:rPr>
        <w:t xml:space="preserve"> Республики Татарстан и настоящим Уставом.</w:t>
      </w:r>
    </w:p>
    <w:p w:rsidR="00D87BD0" w:rsidRDefault="00D87BD0" w:rsidP="00D87BD0">
      <w:pPr>
        <w:autoSpaceDE w:val="0"/>
        <w:autoSpaceDN w:val="0"/>
        <w:adjustRightInd w:val="0"/>
        <w:ind w:firstLine="540"/>
        <w:jc w:val="both"/>
        <w:rPr>
          <w:sz w:val="28"/>
          <w:szCs w:val="28"/>
        </w:rPr>
      </w:pPr>
      <w:r>
        <w:rPr>
          <w:sz w:val="28"/>
          <w:szCs w:val="28"/>
        </w:rPr>
        <w:t xml:space="preserve">7. Составление проекта бюджета Поселения на очередной финансовый год и плановый период основывается </w:t>
      </w:r>
      <w:proofErr w:type="gramStart"/>
      <w:r>
        <w:rPr>
          <w:sz w:val="28"/>
          <w:szCs w:val="28"/>
        </w:rPr>
        <w:t>на</w:t>
      </w:r>
      <w:proofErr w:type="gramEnd"/>
      <w:r>
        <w:rPr>
          <w:sz w:val="28"/>
          <w:szCs w:val="28"/>
        </w:rPr>
        <w:t>:</w:t>
      </w:r>
    </w:p>
    <w:p w:rsidR="00D87BD0" w:rsidRDefault="00D87BD0" w:rsidP="00D87BD0">
      <w:pPr>
        <w:autoSpaceDE w:val="0"/>
        <w:autoSpaceDN w:val="0"/>
        <w:adjustRightInd w:val="0"/>
        <w:ind w:firstLine="540"/>
        <w:jc w:val="both"/>
        <w:rPr>
          <w:sz w:val="28"/>
          <w:szCs w:val="28"/>
        </w:rPr>
      </w:pPr>
      <w:r>
        <w:rPr>
          <w:sz w:val="28"/>
          <w:szCs w:val="28"/>
        </w:rPr>
        <w:t xml:space="preserve">Бюджетном </w:t>
      </w:r>
      <w:proofErr w:type="gramStart"/>
      <w:r>
        <w:rPr>
          <w:sz w:val="28"/>
          <w:szCs w:val="28"/>
        </w:rPr>
        <w:t>послании</w:t>
      </w:r>
      <w:proofErr w:type="gramEnd"/>
      <w:r>
        <w:rPr>
          <w:sz w:val="28"/>
          <w:szCs w:val="28"/>
        </w:rPr>
        <w:t xml:space="preserve"> Президента Российской Федерации;</w:t>
      </w:r>
    </w:p>
    <w:p w:rsidR="00D87BD0" w:rsidRDefault="00D87BD0" w:rsidP="00D87BD0">
      <w:pPr>
        <w:autoSpaceDE w:val="0"/>
        <w:autoSpaceDN w:val="0"/>
        <w:adjustRightInd w:val="0"/>
        <w:ind w:firstLine="540"/>
        <w:jc w:val="both"/>
        <w:rPr>
          <w:sz w:val="28"/>
          <w:szCs w:val="28"/>
        </w:rPr>
      </w:pPr>
      <w:proofErr w:type="gramStart"/>
      <w:r>
        <w:rPr>
          <w:sz w:val="28"/>
          <w:szCs w:val="28"/>
        </w:rPr>
        <w:t>Послании</w:t>
      </w:r>
      <w:proofErr w:type="gramEnd"/>
      <w:r>
        <w:rPr>
          <w:sz w:val="28"/>
          <w:szCs w:val="28"/>
        </w:rPr>
        <w:t xml:space="preserve"> Президента Республики Татарстан Государственному Совету Республики Татарстан;</w:t>
      </w:r>
    </w:p>
    <w:p w:rsidR="00D87BD0" w:rsidRDefault="00D87BD0" w:rsidP="00D87BD0">
      <w:pPr>
        <w:autoSpaceDE w:val="0"/>
        <w:autoSpaceDN w:val="0"/>
        <w:adjustRightInd w:val="0"/>
        <w:ind w:firstLine="540"/>
        <w:jc w:val="both"/>
        <w:rPr>
          <w:sz w:val="28"/>
          <w:szCs w:val="28"/>
        </w:rPr>
      </w:pPr>
      <w:proofErr w:type="gramStart"/>
      <w:r>
        <w:rPr>
          <w:sz w:val="28"/>
          <w:szCs w:val="28"/>
        </w:rPr>
        <w:t>прогнозе</w:t>
      </w:r>
      <w:proofErr w:type="gramEnd"/>
      <w:r>
        <w:rPr>
          <w:sz w:val="28"/>
          <w:szCs w:val="28"/>
        </w:rPr>
        <w:t xml:space="preserve"> социально-экономического развития Поселения;</w:t>
      </w:r>
    </w:p>
    <w:p w:rsidR="00D87BD0" w:rsidRDefault="00D87BD0" w:rsidP="00D87BD0">
      <w:pPr>
        <w:autoSpaceDE w:val="0"/>
        <w:autoSpaceDN w:val="0"/>
        <w:adjustRightInd w:val="0"/>
        <w:ind w:firstLine="540"/>
        <w:jc w:val="both"/>
        <w:rPr>
          <w:sz w:val="28"/>
          <w:szCs w:val="28"/>
        </w:rPr>
      </w:pPr>
      <w:r>
        <w:rPr>
          <w:sz w:val="28"/>
          <w:szCs w:val="28"/>
        </w:rPr>
        <w:t xml:space="preserve">основных </w:t>
      </w:r>
      <w:proofErr w:type="gramStart"/>
      <w:r>
        <w:rPr>
          <w:sz w:val="28"/>
          <w:szCs w:val="28"/>
        </w:rPr>
        <w:t>направлениях</w:t>
      </w:r>
      <w:proofErr w:type="gramEnd"/>
      <w:r>
        <w:rPr>
          <w:sz w:val="28"/>
          <w:szCs w:val="28"/>
        </w:rPr>
        <w:t xml:space="preserve"> бюджетной и налоговой политики Поселения.</w:t>
      </w:r>
    </w:p>
    <w:p w:rsidR="00D87BD0" w:rsidRDefault="00D87BD0" w:rsidP="00D87BD0">
      <w:pPr>
        <w:autoSpaceDE w:val="0"/>
        <w:autoSpaceDN w:val="0"/>
        <w:adjustRightInd w:val="0"/>
        <w:ind w:firstLine="540"/>
        <w:jc w:val="both"/>
        <w:rPr>
          <w:sz w:val="28"/>
          <w:szCs w:val="28"/>
        </w:rPr>
      </w:pPr>
      <w:r>
        <w:rPr>
          <w:sz w:val="28"/>
          <w:szCs w:val="28"/>
        </w:rPr>
        <w:t xml:space="preserve">8. В решении о бюджете Поселения на очередной финансовый год и плановый период должны содержаться основные характеристики бюджета, к </w:t>
      </w:r>
      <w:r>
        <w:rPr>
          <w:sz w:val="28"/>
          <w:szCs w:val="28"/>
        </w:rPr>
        <w:lastRenderedPageBreak/>
        <w:t>которым относятся общий объем доходов бюджета, общий объем расходов, дефицит бюджета.</w:t>
      </w:r>
    </w:p>
    <w:p w:rsidR="00D87BD0" w:rsidRDefault="00D87BD0" w:rsidP="00D87BD0">
      <w:pPr>
        <w:autoSpaceDE w:val="0"/>
        <w:autoSpaceDN w:val="0"/>
        <w:adjustRightInd w:val="0"/>
        <w:ind w:firstLine="540"/>
        <w:jc w:val="both"/>
        <w:rPr>
          <w:sz w:val="28"/>
          <w:szCs w:val="28"/>
        </w:rPr>
      </w:pPr>
      <w:r>
        <w:rPr>
          <w:sz w:val="28"/>
          <w:szCs w:val="28"/>
        </w:rPr>
        <w:t>9.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D87BD0" w:rsidRDefault="00D87BD0" w:rsidP="00D87BD0">
      <w:pPr>
        <w:autoSpaceDE w:val="0"/>
        <w:autoSpaceDN w:val="0"/>
        <w:adjustRightInd w:val="0"/>
        <w:ind w:firstLine="540"/>
        <w:jc w:val="both"/>
        <w:rPr>
          <w:sz w:val="28"/>
          <w:szCs w:val="28"/>
        </w:rPr>
      </w:pPr>
      <w:r>
        <w:rPr>
          <w:sz w:val="28"/>
          <w:szCs w:val="28"/>
        </w:rPr>
        <w:t>10. Решением о бюджете Поселения устанавливаются:</w:t>
      </w:r>
    </w:p>
    <w:p w:rsidR="00D87BD0" w:rsidRDefault="00D87BD0" w:rsidP="00D87BD0">
      <w:pPr>
        <w:autoSpaceDE w:val="0"/>
        <w:autoSpaceDN w:val="0"/>
        <w:adjustRightInd w:val="0"/>
        <w:ind w:firstLine="540"/>
        <w:jc w:val="both"/>
        <w:rPr>
          <w:sz w:val="28"/>
          <w:szCs w:val="28"/>
        </w:rPr>
      </w:pPr>
      <w:r>
        <w:rPr>
          <w:sz w:val="28"/>
          <w:szCs w:val="28"/>
        </w:rPr>
        <w:t>перечень главных администраторов доходов бюджета Поселения;</w:t>
      </w:r>
    </w:p>
    <w:p w:rsidR="00D87BD0" w:rsidRDefault="00D87BD0" w:rsidP="00D87BD0">
      <w:pPr>
        <w:autoSpaceDE w:val="0"/>
        <w:autoSpaceDN w:val="0"/>
        <w:adjustRightInd w:val="0"/>
        <w:ind w:firstLine="540"/>
        <w:jc w:val="both"/>
        <w:rPr>
          <w:sz w:val="28"/>
          <w:szCs w:val="28"/>
        </w:rPr>
      </w:pPr>
      <w:r>
        <w:rPr>
          <w:sz w:val="28"/>
          <w:szCs w:val="28"/>
        </w:rPr>
        <w:t xml:space="preserve">перечень главных </w:t>
      </w:r>
      <w:proofErr w:type="gramStart"/>
      <w:r>
        <w:rPr>
          <w:sz w:val="28"/>
          <w:szCs w:val="28"/>
        </w:rPr>
        <w:t>администраторов источников финансирования дефицита бюджета Поселения</w:t>
      </w:r>
      <w:proofErr w:type="gramEnd"/>
      <w:r>
        <w:rPr>
          <w:sz w:val="28"/>
          <w:szCs w:val="28"/>
        </w:rPr>
        <w:t>;</w:t>
      </w:r>
    </w:p>
    <w:p w:rsidR="00D87BD0" w:rsidRDefault="00D87BD0" w:rsidP="00D87BD0">
      <w:pPr>
        <w:autoSpaceDE w:val="0"/>
        <w:autoSpaceDN w:val="0"/>
        <w:adjustRightInd w:val="0"/>
        <w:ind w:firstLine="540"/>
        <w:jc w:val="both"/>
        <w:rPr>
          <w:sz w:val="28"/>
          <w:szCs w:val="28"/>
        </w:rPr>
      </w:pPr>
      <w:r>
        <w:rPr>
          <w:sz w:val="28"/>
          <w:szCs w:val="28"/>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общий объем бюджетных ассигнований, направляемых на исполнение публичных нормативных обязательств;</w:t>
      </w:r>
    </w:p>
    <w:p w:rsidR="00D87BD0" w:rsidRDefault="00D87BD0" w:rsidP="00D87BD0">
      <w:pPr>
        <w:autoSpaceDE w:val="0"/>
        <w:autoSpaceDN w:val="0"/>
        <w:adjustRightInd w:val="0"/>
        <w:ind w:firstLine="540"/>
        <w:jc w:val="both"/>
        <w:rPr>
          <w:sz w:val="28"/>
          <w:szCs w:val="28"/>
        </w:rPr>
      </w:pPr>
      <w:r>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D87BD0" w:rsidRDefault="00D87BD0" w:rsidP="00D87BD0">
      <w:pPr>
        <w:autoSpaceDE w:val="0"/>
        <w:autoSpaceDN w:val="0"/>
        <w:adjustRightInd w:val="0"/>
        <w:ind w:firstLine="540"/>
        <w:jc w:val="both"/>
        <w:rPr>
          <w:sz w:val="28"/>
          <w:szCs w:val="28"/>
        </w:rPr>
      </w:pPr>
      <w:r>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на второй год планового периода в объеме не менее 5 процентов общего объема расходов бюджета Поселения;</w:t>
      </w:r>
    </w:p>
    <w:p w:rsidR="00D87BD0" w:rsidRDefault="00D87BD0" w:rsidP="00D87BD0">
      <w:pPr>
        <w:autoSpaceDE w:val="0"/>
        <w:autoSpaceDN w:val="0"/>
        <w:adjustRightInd w:val="0"/>
        <w:ind w:firstLine="540"/>
        <w:jc w:val="both"/>
        <w:rPr>
          <w:sz w:val="28"/>
          <w:szCs w:val="28"/>
        </w:rPr>
      </w:pPr>
      <w:r>
        <w:rPr>
          <w:sz w:val="28"/>
          <w:szCs w:val="28"/>
        </w:rPr>
        <w:t xml:space="preserve">источники финансирования дефицита бюджета Поселения, установленные </w:t>
      </w:r>
      <w:hyperlink r:id="rId14" w:history="1">
        <w:r>
          <w:rPr>
            <w:rStyle w:val="a3"/>
            <w:sz w:val="28"/>
            <w:szCs w:val="28"/>
            <w:u w:val="none"/>
          </w:rPr>
          <w:t>статьей 96</w:t>
        </w:r>
      </w:hyperlink>
      <w:r>
        <w:rPr>
          <w:sz w:val="28"/>
          <w:szCs w:val="28"/>
        </w:rPr>
        <w:t xml:space="preserve"> Бюджетного кодекса Российской Федерации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D87BD0" w:rsidRDefault="00D87BD0" w:rsidP="00D87BD0">
      <w:pPr>
        <w:autoSpaceDE w:val="0"/>
        <w:autoSpaceDN w:val="0"/>
        <w:adjustRightInd w:val="0"/>
        <w:ind w:firstLine="540"/>
        <w:jc w:val="both"/>
        <w:rPr>
          <w:sz w:val="28"/>
          <w:szCs w:val="28"/>
        </w:rPr>
      </w:pPr>
      <w:r>
        <w:rPr>
          <w:sz w:val="28"/>
          <w:szCs w:val="28"/>
        </w:rPr>
        <w:t xml:space="preserve">иные показатели бюджета Поселения, установленные соответственно Бюджетным </w:t>
      </w:r>
      <w:hyperlink r:id="rId15" w:history="1">
        <w:r>
          <w:rPr>
            <w:rStyle w:val="a3"/>
            <w:sz w:val="28"/>
            <w:szCs w:val="28"/>
            <w:u w:val="none"/>
          </w:rPr>
          <w:t>кодексом</w:t>
        </w:r>
      </w:hyperlink>
      <w:r>
        <w:rPr>
          <w:sz w:val="28"/>
          <w:szCs w:val="28"/>
        </w:rPr>
        <w:t xml:space="preserve"> Российской Федерации, и принятыми в соответствии с ним Бюджетным </w:t>
      </w:r>
      <w:hyperlink r:id="rId16" w:history="1">
        <w:r>
          <w:rPr>
            <w:rStyle w:val="a3"/>
            <w:sz w:val="28"/>
            <w:szCs w:val="28"/>
            <w:u w:val="none"/>
          </w:rPr>
          <w:t>кодексом</w:t>
        </w:r>
      </w:hyperlink>
      <w:r>
        <w:rPr>
          <w:sz w:val="28"/>
          <w:szCs w:val="28"/>
        </w:rPr>
        <w:t xml:space="preserve"> Республики Татарстан муниципальными нормативными правовыми актами Совета Поселения.</w:t>
      </w:r>
    </w:p>
    <w:p w:rsidR="00D87BD0" w:rsidRDefault="00D87BD0" w:rsidP="00D87BD0">
      <w:pPr>
        <w:autoSpaceDE w:val="0"/>
        <w:autoSpaceDN w:val="0"/>
        <w:adjustRightInd w:val="0"/>
        <w:ind w:firstLine="540"/>
        <w:jc w:val="both"/>
        <w:rPr>
          <w:sz w:val="28"/>
          <w:szCs w:val="28"/>
        </w:rPr>
      </w:pPr>
      <w:r>
        <w:rPr>
          <w:sz w:val="28"/>
          <w:szCs w:val="28"/>
        </w:rPr>
        <w:t>11.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D87BD0" w:rsidRDefault="00D87BD0" w:rsidP="00D87BD0">
      <w:pPr>
        <w:autoSpaceDE w:val="0"/>
        <w:autoSpaceDN w:val="0"/>
        <w:adjustRightInd w:val="0"/>
        <w:ind w:firstLine="540"/>
        <w:jc w:val="both"/>
        <w:rPr>
          <w:sz w:val="28"/>
          <w:szCs w:val="28"/>
        </w:rPr>
      </w:pPr>
      <w:r>
        <w:rPr>
          <w:sz w:val="28"/>
          <w:szCs w:val="28"/>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D87BD0" w:rsidRDefault="00D87BD0" w:rsidP="00D87BD0">
      <w:pPr>
        <w:autoSpaceDE w:val="0"/>
        <w:autoSpaceDN w:val="0"/>
        <w:adjustRightInd w:val="0"/>
        <w:ind w:firstLine="540"/>
        <w:jc w:val="both"/>
        <w:rPr>
          <w:sz w:val="28"/>
          <w:szCs w:val="28"/>
        </w:rPr>
      </w:pPr>
      <w:r>
        <w:rPr>
          <w:sz w:val="28"/>
          <w:szCs w:val="28"/>
        </w:rPr>
        <w:lastRenderedPageBreak/>
        <w:t>Уточнение параметров планового периода утверждаемого бюджета Поселения предусматривает:</w:t>
      </w:r>
    </w:p>
    <w:p w:rsidR="00D87BD0" w:rsidRDefault="00D87BD0" w:rsidP="00D87BD0">
      <w:pPr>
        <w:autoSpaceDE w:val="0"/>
        <w:autoSpaceDN w:val="0"/>
        <w:adjustRightInd w:val="0"/>
        <w:ind w:firstLine="540"/>
        <w:jc w:val="both"/>
        <w:rPr>
          <w:sz w:val="28"/>
          <w:szCs w:val="28"/>
        </w:rPr>
      </w:pPr>
      <w:r>
        <w:rPr>
          <w:sz w:val="28"/>
          <w:szCs w:val="28"/>
        </w:rPr>
        <w:t>1)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 xml:space="preserve">2) утверждение увеличения или сокращения утвержденных </w:t>
      </w:r>
      <w:proofErr w:type="gramStart"/>
      <w:r>
        <w:rPr>
          <w:sz w:val="28"/>
          <w:szCs w:val="28"/>
        </w:rPr>
        <w:t>показателей ведомственной структуры расходов бюджета Поселения</w:t>
      </w:r>
      <w:proofErr w:type="gramEnd"/>
      <w:r>
        <w:rPr>
          <w:sz w:val="28"/>
          <w:szCs w:val="28"/>
        </w:rPr>
        <w:t xml:space="preserve"> либо включение в нее бюджетных ассигнований по дополнительным целевым статьям и (или) видам расходов бюджета Поселения.</w:t>
      </w:r>
    </w:p>
    <w:p w:rsidR="00D87BD0" w:rsidRDefault="00D87BD0" w:rsidP="00D87BD0">
      <w:pPr>
        <w:autoSpaceDE w:val="0"/>
        <w:autoSpaceDN w:val="0"/>
        <w:adjustRightInd w:val="0"/>
        <w:ind w:firstLine="540"/>
        <w:jc w:val="both"/>
        <w:rPr>
          <w:sz w:val="28"/>
          <w:szCs w:val="28"/>
        </w:rPr>
      </w:pPr>
      <w:r>
        <w:rPr>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D87BD0" w:rsidRDefault="00D87BD0" w:rsidP="00D87BD0">
      <w:pPr>
        <w:autoSpaceDE w:val="0"/>
        <w:autoSpaceDN w:val="0"/>
        <w:adjustRightInd w:val="0"/>
        <w:ind w:firstLine="540"/>
        <w:jc w:val="both"/>
        <w:rPr>
          <w:sz w:val="28"/>
          <w:szCs w:val="28"/>
        </w:rPr>
      </w:pPr>
      <w:r>
        <w:rPr>
          <w:sz w:val="28"/>
          <w:szCs w:val="28"/>
        </w:rPr>
        <w:t>основные направления бюджетной и налоговой политики Поселения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87BD0" w:rsidRDefault="00D87BD0" w:rsidP="00D87BD0">
      <w:pPr>
        <w:autoSpaceDE w:val="0"/>
        <w:autoSpaceDN w:val="0"/>
        <w:adjustRightInd w:val="0"/>
        <w:ind w:firstLine="540"/>
        <w:jc w:val="both"/>
        <w:rPr>
          <w:sz w:val="28"/>
          <w:szCs w:val="28"/>
        </w:rPr>
      </w:pPr>
      <w:r>
        <w:rPr>
          <w:sz w:val="28"/>
          <w:szCs w:val="28"/>
        </w:rPr>
        <w:t>прогноз социально-экономического развития Поселения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пояснительная записка к проекту бюджета Поселения;</w:t>
      </w:r>
    </w:p>
    <w:p w:rsidR="00D87BD0" w:rsidRDefault="00D87BD0" w:rsidP="00D87BD0">
      <w:pPr>
        <w:autoSpaceDE w:val="0"/>
        <w:autoSpaceDN w:val="0"/>
        <w:adjustRightInd w:val="0"/>
        <w:ind w:firstLine="540"/>
        <w:jc w:val="both"/>
        <w:rPr>
          <w:sz w:val="28"/>
          <w:szCs w:val="28"/>
        </w:rPr>
      </w:pPr>
      <w:r>
        <w:rPr>
          <w:sz w:val="28"/>
          <w:szCs w:val="28"/>
        </w:rPr>
        <w:t>методики (проекты методик) и расчеты распределения межбюджетных трансфертов;</w:t>
      </w:r>
    </w:p>
    <w:p w:rsidR="00D87BD0" w:rsidRDefault="00D87BD0" w:rsidP="00D87BD0">
      <w:pPr>
        <w:autoSpaceDE w:val="0"/>
        <w:autoSpaceDN w:val="0"/>
        <w:adjustRightInd w:val="0"/>
        <w:ind w:firstLine="540"/>
        <w:jc w:val="both"/>
        <w:rPr>
          <w:sz w:val="28"/>
          <w:szCs w:val="28"/>
        </w:rPr>
      </w:pPr>
      <w:r>
        <w:rPr>
          <w:sz w:val="28"/>
          <w:szCs w:val="28"/>
        </w:rPr>
        <w:t>верхний предел муниципального долга на конец очередного финансового года и конец каждого года планового периода;</w:t>
      </w:r>
    </w:p>
    <w:p w:rsidR="00D87BD0" w:rsidRDefault="00D87BD0" w:rsidP="00D87BD0">
      <w:pPr>
        <w:autoSpaceDE w:val="0"/>
        <w:autoSpaceDN w:val="0"/>
        <w:adjustRightInd w:val="0"/>
        <w:ind w:firstLine="540"/>
        <w:jc w:val="both"/>
        <w:rPr>
          <w:sz w:val="28"/>
          <w:szCs w:val="28"/>
        </w:rPr>
      </w:pPr>
      <w:r>
        <w:rPr>
          <w:sz w:val="28"/>
          <w:szCs w:val="28"/>
        </w:rPr>
        <w:t>проект Программы муниципальных внутренних заимствований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проекты программ муниципальных гарантий на очередной финансовый год и плановый период;</w:t>
      </w:r>
    </w:p>
    <w:p w:rsidR="00D87BD0" w:rsidRDefault="00D87BD0" w:rsidP="00D87BD0">
      <w:pPr>
        <w:autoSpaceDE w:val="0"/>
        <w:autoSpaceDN w:val="0"/>
        <w:adjustRightInd w:val="0"/>
        <w:ind w:firstLine="540"/>
        <w:jc w:val="both"/>
        <w:rPr>
          <w:sz w:val="28"/>
          <w:szCs w:val="28"/>
        </w:rPr>
      </w:pPr>
      <w:r>
        <w:rPr>
          <w:sz w:val="28"/>
          <w:szCs w:val="28"/>
        </w:rPr>
        <w:t>оценка ожидаемого исполнения бюджета на текущий финансовый год;</w:t>
      </w:r>
    </w:p>
    <w:p w:rsidR="00D87BD0" w:rsidRDefault="00D87BD0" w:rsidP="00D87BD0">
      <w:pPr>
        <w:autoSpaceDE w:val="0"/>
        <w:autoSpaceDN w:val="0"/>
        <w:adjustRightInd w:val="0"/>
        <w:ind w:firstLine="540"/>
        <w:jc w:val="both"/>
        <w:rPr>
          <w:sz w:val="28"/>
          <w:szCs w:val="28"/>
        </w:rPr>
      </w:pPr>
      <w:r>
        <w:rPr>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D87BD0" w:rsidRDefault="00D87BD0" w:rsidP="00D87BD0">
      <w:pPr>
        <w:autoSpaceDE w:val="0"/>
        <w:autoSpaceDN w:val="0"/>
        <w:adjustRightInd w:val="0"/>
        <w:ind w:firstLine="540"/>
        <w:jc w:val="both"/>
        <w:rPr>
          <w:sz w:val="28"/>
          <w:szCs w:val="28"/>
        </w:rPr>
      </w:pPr>
      <w:r>
        <w:rPr>
          <w:sz w:val="28"/>
          <w:szCs w:val="28"/>
        </w:rPr>
        <w:t xml:space="preserve">иные документы и материалы, установленные Бюджетным </w:t>
      </w:r>
      <w:hyperlink r:id="rId17" w:history="1">
        <w:r>
          <w:rPr>
            <w:rStyle w:val="a3"/>
            <w:sz w:val="28"/>
            <w:szCs w:val="28"/>
            <w:u w:val="none"/>
          </w:rPr>
          <w:t>кодексом</w:t>
        </w:r>
      </w:hyperlink>
      <w:r>
        <w:rPr>
          <w:sz w:val="28"/>
          <w:szCs w:val="28"/>
        </w:rPr>
        <w:t xml:space="preserve"> Российской Федерации и принятыми в соответствии с ним Бюджетным </w:t>
      </w:r>
      <w:hyperlink r:id="rId18" w:history="1">
        <w:r>
          <w:rPr>
            <w:rStyle w:val="a3"/>
            <w:sz w:val="28"/>
            <w:szCs w:val="28"/>
            <w:u w:val="none"/>
          </w:rPr>
          <w:t>кодексом</w:t>
        </w:r>
      </w:hyperlink>
      <w:r>
        <w:rPr>
          <w:sz w:val="28"/>
          <w:szCs w:val="28"/>
        </w:rPr>
        <w:t xml:space="preserve"> Республики Татарстан и настоящим Уставом.</w:t>
      </w:r>
    </w:p>
    <w:p w:rsidR="00D87BD0" w:rsidRDefault="00D87BD0" w:rsidP="00D87BD0">
      <w:pPr>
        <w:autoSpaceDE w:val="0"/>
        <w:autoSpaceDN w:val="0"/>
        <w:adjustRightInd w:val="0"/>
        <w:ind w:firstLine="540"/>
        <w:jc w:val="both"/>
        <w:rPr>
          <w:sz w:val="28"/>
          <w:szCs w:val="28"/>
        </w:rPr>
      </w:pPr>
      <w:r>
        <w:rPr>
          <w:sz w:val="28"/>
          <w:szCs w:val="28"/>
        </w:rPr>
        <w:t xml:space="preserve">13.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w:t>
      </w:r>
      <w:hyperlink r:id="rId19" w:history="1">
        <w:r>
          <w:rPr>
            <w:rStyle w:val="a3"/>
            <w:sz w:val="28"/>
            <w:szCs w:val="28"/>
            <w:u w:val="none"/>
          </w:rPr>
          <w:t>кодексом</w:t>
        </w:r>
      </w:hyperlink>
      <w:r>
        <w:rPr>
          <w:sz w:val="28"/>
          <w:szCs w:val="28"/>
        </w:rPr>
        <w:t xml:space="preserve"> Российской Федерации, федеральными законами, принимаемыми в соответствии с ними Бюджетным </w:t>
      </w:r>
      <w:hyperlink r:id="rId20" w:history="1">
        <w:r>
          <w:rPr>
            <w:rStyle w:val="a3"/>
            <w:sz w:val="28"/>
            <w:szCs w:val="28"/>
            <w:u w:val="none"/>
          </w:rPr>
          <w:t>кодексом</w:t>
        </w:r>
      </w:hyperlink>
      <w:r>
        <w:rPr>
          <w:sz w:val="28"/>
          <w:szCs w:val="28"/>
        </w:rPr>
        <w:t xml:space="preserve"> Республики Татарстан и законами Республики Татарстан.</w:t>
      </w:r>
    </w:p>
    <w:p w:rsidR="00D87BD0" w:rsidRDefault="00D87BD0" w:rsidP="00D87BD0">
      <w:pPr>
        <w:autoSpaceDE w:val="0"/>
        <w:autoSpaceDN w:val="0"/>
        <w:adjustRightInd w:val="0"/>
        <w:ind w:firstLine="540"/>
        <w:jc w:val="both"/>
        <w:rPr>
          <w:sz w:val="28"/>
          <w:szCs w:val="28"/>
        </w:rPr>
      </w:pPr>
      <w:r>
        <w:rPr>
          <w:sz w:val="28"/>
          <w:szCs w:val="28"/>
        </w:rPr>
        <w:lastRenderedPageBreak/>
        <w:t>14.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D87BD0" w:rsidRDefault="00D87BD0" w:rsidP="00D87BD0">
      <w:pPr>
        <w:autoSpaceDE w:val="0"/>
        <w:autoSpaceDN w:val="0"/>
        <w:adjustRightInd w:val="0"/>
        <w:ind w:firstLine="540"/>
        <w:jc w:val="both"/>
        <w:rPr>
          <w:sz w:val="28"/>
          <w:szCs w:val="28"/>
        </w:rPr>
      </w:pPr>
      <w:r>
        <w:rPr>
          <w:sz w:val="28"/>
          <w:szCs w:val="28"/>
        </w:rPr>
        <w:t xml:space="preserve">15.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hyperlink r:id="rId21" w:history="1">
        <w:r>
          <w:rPr>
            <w:rStyle w:val="a3"/>
            <w:sz w:val="28"/>
            <w:szCs w:val="28"/>
            <w:u w:val="none"/>
          </w:rPr>
          <w:t>статьей 184.1</w:t>
        </w:r>
      </w:hyperlink>
      <w:r>
        <w:rPr>
          <w:sz w:val="28"/>
          <w:szCs w:val="28"/>
        </w:rPr>
        <w:t xml:space="preserve"> Бюджетного кодекса Российской Федерации.</w:t>
      </w:r>
    </w:p>
    <w:p w:rsidR="00D87BD0" w:rsidRDefault="00D87BD0" w:rsidP="00D87BD0">
      <w:pPr>
        <w:autoSpaceDE w:val="0"/>
        <w:autoSpaceDN w:val="0"/>
        <w:adjustRightInd w:val="0"/>
        <w:ind w:firstLine="540"/>
        <w:jc w:val="both"/>
        <w:rPr>
          <w:sz w:val="28"/>
          <w:szCs w:val="28"/>
        </w:rPr>
      </w:pPr>
      <w:r>
        <w:rPr>
          <w:sz w:val="28"/>
          <w:szCs w:val="28"/>
        </w:rPr>
        <w:t xml:space="preserve">16. Решение о бюджете Поселения вступает в силу с 1 января и действует по 31 декабря финансового года, если иное не предусмотрено Бюджетным </w:t>
      </w:r>
      <w:hyperlink r:id="rId22" w:history="1">
        <w:r>
          <w:rPr>
            <w:rStyle w:val="a3"/>
            <w:sz w:val="28"/>
            <w:szCs w:val="28"/>
            <w:u w:val="none"/>
          </w:rPr>
          <w:t>кодексом</w:t>
        </w:r>
      </w:hyperlink>
      <w:r>
        <w:rPr>
          <w:sz w:val="28"/>
          <w:szCs w:val="28"/>
        </w:rPr>
        <w:t xml:space="preserve"> Российской Федерации и (или) решением о бюджете Поселения.</w:t>
      </w:r>
    </w:p>
    <w:p w:rsidR="00D87BD0" w:rsidRDefault="00D87BD0" w:rsidP="00D87BD0">
      <w:pPr>
        <w:autoSpaceDE w:val="0"/>
        <w:autoSpaceDN w:val="0"/>
        <w:adjustRightInd w:val="0"/>
        <w:ind w:firstLine="540"/>
        <w:jc w:val="both"/>
        <w:rPr>
          <w:sz w:val="28"/>
          <w:szCs w:val="28"/>
        </w:rPr>
      </w:pPr>
      <w:r>
        <w:rPr>
          <w:sz w:val="28"/>
          <w:szCs w:val="28"/>
        </w:rPr>
        <w:t>Решение о бюджете Поселения подлежит официальному опубликованию не позднее десяти дней после его подписания в установленном порядке.</w:t>
      </w:r>
    </w:p>
    <w:p w:rsidR="00D87BD0" w:rsidRDefault="00D87BD0" w:rsidP="00D87BD0">
      <w:pPr>
        <w:autoSpaceDE w:val="0"/>
        <w:autoSpaceDN w:val="0"/>
        <w:adjustRightInd w:val="0"/>
        <w:ind w:firstLine="540"/>
        <w:jc w:val="both"/>
        <w:rPr>
          <w:sz w:val="28"/>
          <w:szCs w:val="28"/>
        </w:rPr>
      </w:pPr>
      <w:r>
        <w:rPr>
          <w:sz w:val="28"/>
          <w:szCs w:val="28"/>
        </w:rPr>
        <w:t>17.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D87BD0" w:rsidRDefault="00D87BD0" w:rsidP="00D87BD0">
      <w:pPr>
        <w:autoSpaceDE w:val="0"/>
        <w:autoSpaceDN w:val="0"/>
        <w:adjustRightInd w:val="0"/>
        <w:ind w:firstLine="540"/>
        <w:jc w:val="both"/>
        <w:rPr>
          <w:sz w:val="28"/>
          <w:szCs w:val="28"/>
        </w:rPr>
      </w:pPr>
      <w:r>
        <w:rPr>
          <w:sz w:val="28"/>
          <w:szCs w:val="28"/>
        </w:rPr>
        <w:t>18.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87BD0" w:rsidRDefault="00D87BD0" w:rsidP="00D87BD0">
      <w:pPr>
        <w:autoSpaceDE w:val="0"/>
        <w:autoSpaceDN w:val="0"/>
        <w:adjustRightInd w:val="0"/>
        <w:ind w:firstLine="540"/>
        <w:jc w:val="both"/>
        <w:rPr>
          <w:sz w:val="28"/>
          <w:szCs w:val="28"/>
        </w:rPr>
      </w:pPr>
      <w:r>
        <w:rPr>
          <w:sz w:val="28"/>
          <w:szCs w:val="28"/>
        </w:rPr>
        <w:t xml:space="preserve">19. Расходы бюджета Поселения осуществляются в формах, предусмотренных Бюджетным </w:t>
      </w:r>
      <w:hyperlink r:id="rId23" w:history="1">
        <w:r>
          <w:rPr>
            <w:rStyle w:val="a3"/>
            <w:sz w:val="28"/>
            <w:szCs w:val="28"/>
            <w:u w:val="none"/>
          </w:rPr>
          <w:t>кодексом</w:t>
        </w:r>
      </w:hyperlink>
      <w:r>
        <w:rPr>
          <w:sz w:val="28"/>
          <w:szCs w:val="28"/>
        </w:rPr>
        <w:t xml:space="preserve"> Российской Федерации.</w:t>
      </w:r>
    </w:p>
    <w:p w:rsidR="00D87BD0" w:rsidRDefault="00D87BD0" w:rsidP="00D87BD0">
      <w:pPr>
        <w:autoSpaceDE w:val="0"/>
        <w:autoSpaceDN w:val="0"/>
        <w:adjustRightInd w:val="0"/>
        <w:ind w:firstLine="540"/>
        <w:jc w:val="both"/>
        <w:rPr>
          <w:sz w:val="28"/>
          <w:szCs w:val="28"/>
        </w:rPr>
      </w:pPr>
      <w:r>
        <w:rPr>
          <w:sz w:val="28"/>
          <w:szCs w:val="28"/>
        </w:rPr>
        <w:t>20.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D87BD0" w:rsidRDefault="00D87BD0" w:rsidP="00D87BD0">
      <w:pPr>
        <w:autoSpaceDE w:val="0"/>
        <w:autoSpaceDN w:val="0"/>
        <w:adjustRightInd w:val="0"/>
        <w:ind w:firstLine="540"/>
        <w:jc w:val="both"/>
        <w:rPr>
          <w:sz w:val="28"/>
          <w:szCs w:val="28"/>
        </w:rPr>
      </w:pPr>
      <w:r>
        <w:rPr>
          <w:sz w:val="28"/>
          <w:szCs w:val="28"/>
        </w:rPr>
        <w:t xml:space="preserve">21. Бюджетные инвестиции в объекты муниципальной собственности осуществляется в соответствии с Бюджетным </w:t>
      </w:r>
      <w:hyperlink r:id="rId24" w:history="1">
        <w:r>
          <w:rPr>
            <w:rStyle w:val="a3"/>
            <w:sz w:val="28"/>
            <w:szCs w:val="28"/>
            <w:u w:val="none"/>
          </w:rPr>
          <w:t>кодексом</w:t>
        </w:r>
      </w:hyperlink>
      <w:r>
        <w:rPr>
          <w:sz w:val="28"/>
          <w:szCs w:val="28"/>
        </w:rPr>
        <w:t xml:space="preserve"> Российской Федерации</w:t>
      </w:r>
      <w:proofErr w:type="gramStart"/>
      <w:r>
        <w:rPr>
          <w:sz w:val="28"/>
          <w:szCs w:val="28"/>
        </w:rPr>
        <w:t>.».</w:t>
      </w:r>
      <w:proofErr w:type="gramEnd"/>
    </w:p>
    <w:p w:rsidR="00D87BD0" w:rsidRDefault="00D87BD0" w:rsidP="00D87BD0">
      <w:pPr>
        <w:autoSpaceDE w:val="0"/>
        <w:autoSpaceDN w:val="0"/>
        <w:adjustRightInd w:val="0"/>
        <w:jc w:val="both"/>
        <w:rPr>
          <w:sz w:val="28"/>
          <w:szCs w:val="28"/>
        </w:rPr>
      </w:pPr>
    </w:p>
    <w:p w:rsidR="00D87BD0" w:rsidRDefault="00D87BD0" w:rsidP="00D87BD0">
      <w:pPr>
        <w:ind w:firstLine="540"/>
        <w:jc w:val="both"/>
        <w:rPr>
          <w:sz w:val="28"/>
          <w:szCs w:val="28"/>
        </w:rPr>
      </w:pPr>
      <w:r>
        <w:rPr>
          <w:sz w:val="28"/>
          <w:szCs w:val="28"/>
        </w:rPr>
        <w:t>2. Настоящее решение вступает в силу с момента официального опубликования, за исключением пунктов, которые в соответствии с федеральным законодательством имеют иные сроки вступления в силу.</w:t>
      </w:r>
    </w:p>
    <w:p w:rsidR="00D87BD0" w:rsidRDefault="00D87BD0" w:rsidP="00D87BD0">
      <w:pPr>
        <w:ind w:firstLine="540"/>
        <w:jc w:val="both"/>
        <w:rPr>
          <w:sz w:val="28"/>
          <w:szCs w:val="28"/>
        </w:rPr>
      </w:pPr>
      <w:r>
        <w:rPr>
          <w:sz w:val="28"/>
          <w:szCs w:val="28"/>
        </w:rPr>
        <w:t>3.Направить внесенные  изменения и дополнения в Устав муниципального образования «Поселок городского типа Куйбышевский Затон Камско-Устьинского муниципального района Республики Татарстан» для государственной регистрации в Управлении Министерства юстиции Российской Федерации по Республике Татарстан.</w:t>
      </w:r>
    </w:p>
    <w:p w:rsidR="00D87BD0" w:rsidRDefault="00D87BD0" w:rsidP="00D87BD0">
      <w:pPr>
        <w:jc w:val="both"/>
        <w:rPr>
          <w:sz w:val="28"/>
          <w:szCs w:val="28"/>
        </w:rPr>
      </w:pPr>
    </w:p>
    <w:p w:rsidR="00D87BD0" w:rsidRDefault="00D87BD0" w:rsidP="00D87BD0">
      <w:pPr>
        <w:ind w:firstLine="540"/>
        <w:jc w:val="both"/>
        <w:rPr>
          <w:sz w:val="28"/>
          <w:szCs w:val="28"/>
        </w:rPr>
      </w:pPr>
      <w:r>
        <w:rPr>
          <w:sz w:val="28"/>
          <w:szCs w:val="28"/>
        </w:rPr>
        <w:lastRenderedPageBreak/>
        <w:t>4. Размесить  внесенные изменения и дополнения в Устав муниципального образования «Поселок городского типа Куйбышевский Затон Камско-Устьинского муниципального района  Республики Татарстан»  после государственной регистрации на информационном стенде по адресу:</w:t>
      </w:r>
    </w:p>
    <w:p w:rsidR="00D87BD0" w:rsidRDefault="00D87BD0" w:rsidP="00D87BD0">
      <w:pPr>
        <w:ind w:firstLine="540"/>
        <w:jc w:val="both"/>
        <w:rPr>
          <w:sz w:val="28"/>
          <w:szCs w:val="28"/>
        </w:rPr>
      </w:pPr>
      <w:r>
        <w:rPr>
          <w:sz w:val="28"/>
          <w:szCs w:val="28"/>
        </w:rPr>
        <w:t>РТ, Камско-Устьинский район</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гт. </w:t>
      </w:r>
      <w:proofErr w:type="gramStart"/>
      <w:r>
        <w:rPr>
          <w:sz w:val="28"/>
          <w:szCs w:val="28"/>
        </w:rPr>
        <w:t>Куйбышевский Затон, ул. Заводская, ул. Больничный переулок, ул. Парковая, ул. Ульяновское шоссе;</w:t>
      </w:r>
      <w:proofErr w:type="gramEnd"/>
    </w:p>
    <w:p w:rsidR="00D87BD0" w:rsidRDefault="00D87BD0" w:rsidP="00D87BD0">
      <w:pPr>
        <w:jc w:val="both"/>
        <w:rPr>
          <w:sz w:val="28"/>
          <w:szCs w:val="28"/>
        </w:rPr>
      </w:pPr>
    </w:p>
    <w:p w:rsidR="00D87BD0" w:rsidRDefault="00D87BD0" w:rsidP="00D87BD0">
      <w:pPr>
        <w:tabs>
          <w:tab w:val="left" w:pos="360"/>
        </w:tabs>
        <w:jc w:val="both"/>
        <w:rPr>
          <w:sz w:val="28"/>
          <w:szCs w:val="28"/>
        </w:rPr>
      </w:pPr>
      <w:r>
        <w:rPr>
          <w:sz w:val="28"/>
          <w:szCs w:val="28"/>
        </w:rPr>
        <w:tab/>
        <w:t xml:space="preserve">5. </w:t>
      </w:r>
      <w:proofErr w:type="gramStart"/>
      <w:r>
        <w:rPr>
          <w:sz w:val="28"/>
          <w:szCs w:val="28"/>
        </w:rPr>
        <w:t>Контроль за</w:t>
      </w:r>
      <w:proofErr w:type="gramEnd"/>
      <w:r>
        <w:rPr>
          <w:sz w:val="28"/>
          <w:szCs w:val="28"/>
        </w:rPr>
        <w:t xml:space="preserve"> исполнением данного решения  оставляю за собой.</w:t>
      </w:r>
    </w:p>
    <w:p w:rsidR="00D87BD0" w:rsidRDefault="00D87BD0" w:rsidP="00D87BD0">
      <w:pPr>
        <w:tabs>
          <w:tab w:val="left" w:pos="360"/>
        </w:tabs>
        <w:jc w:val="both"/>
        <w:rPr>
          <w:sz w:val="28"/>
          <w:szCs w:val="28"/>
        </w:rPr>
      </w:pPr>
    </w:p>
    <w:p w:rsidR="00D87BD0" w:rsidRDefault="00D87BD0" w:rsidP="00D87BD0">
      <w:pPr>
        <w:tabs>
          <w:tab w:val="left" w:pos="360"/>
        </w:tabs>
        <w:jc w:val="both"/>
        <w:rPr>
          <w:sz w:val="28"/>
          <w:szCs w:val="28"/>
        </w:rPr>
      </w:pPr>
    </w:p>
    <w:p w:rsidR="00D87BD0" w:rsidRPr="001A574D" w:rsidRDefault="00D87BD0" w:rsidP="00D87BD0">
      <w:pPr>
        <w:tabs>
          <w:tab w:val="left" w:pos="360"/>
        </w:tabs>
        <w:jc w:val="both"/>
        <w:rPr>
          <w:b/>
          <w:sz w:val="28"/>
          <w:szCs w:val="28"/>
        </w:rPr>
      </w:pPr>
      <w:r w:rsidRPr="001A574D">
        <w:rPr>
          <w:b/>
          <w:sz w:val="28"/>
          <w:szCs w:val="28"/>
        </w:rPr>
        <w:t xml:space="preserve">Глава поселка городского типа </w:t>
      </w:r>
    </w:p>
    <w:p w:rsidR="00D87BD0" w:rsidRPr="001A574D" w:rsidRDefault="00D87BD0" w:rsidP="00D87BD0">
      <w:pPr>
        <w:tabs>
          <w:tab w:val="left" w:pos="360"/>
        </w:tabs>
        <w:jc w:val="both"/>
        <w:rPr>
          <w:b/>
          <w:sz w:val="28"/>
          <w:szCs w:val="28"/>
        </w:rPr>
      </w:pPr>
      <w:r w:rsidRPr="001A574D">
        <w:rPr>
          <w:b/>
          <w:sz w:val="28"/>
          <w:szCs w:val="28"/>
        </w:rPr>
        <w:t xml:space="preserve">Куйбышевский Затон, </w:t>
      </w:r>
    </w:p>
    <w:p w:rsidR="00D87BD0" w:rsidRPr="001A574D" w:rsidRDefault="00D87BD0" w:rsidP="00D87BD0">
      <w:pPr>
        <w:tabs>
          <w:tab w:val="left" w:pos="360"/>
        </w:tabs>
        <w:jc w:val="both"/>
        <w:rPr>
          <w:b/>
          <w:sz w:val="28"/>
          <w:szCs w:val="28"/>
        </w:rPr>
      </w:pPr>
      <w:r w:rsidRPr="001A574D">
        <w:rPr>
          <w:b/>
          <w:sz w:val="28"/>
          <w:szCs w:val="28"/>
        </w:rPr>
        <w:t xml:space="preserve">Председатель Совета </w:t>
      </w:r>
    </w:p>
    <w:p w:rsidR="00D87BD0" w:rsidRPr="001A574D" w:rsidRDefault="00D87BD0" w:rsidP="00D87BD0">
      <w:pPr>
        <w:tabs>
          <w:tab w:val="left" w:pos="360"/>
        </w:tabs>
        <w:jc w:val="both"/>
        <w:rPr>
          <w:b/>
          <w:sz w:val="28"/>
          <w:szCs w:val="28"/>
        </w:rPr>
      </w:pPr>
      <w:r w:rsidRPr="001A574D">
        <w:rPr>
          <w:b/>
          <w:sz w:val="28"/>
          <w:szCs w:val="28"/>
        </w:rPr>
        <w:t xml:space="preserve">поселка городского типа    </w:t>
      </w:r>
    </w:p>
    <w:p w:rsidR="00D87BD0" w:rsidRPr="001A574D" w:rsidRDefault="00D87BD0" w:rsidP="00D87BD0">
      <w:pPr>
        <w:tabs>
          <w:tab w:val="left" w:pos="360"/>
        </w:tabs>
        <w:jc w:val="both"/>
        <w:rPr>
          <w:b/>
          <w:sz w:val="28"/>
          <w:szCs w:val="28"/>
        </w:rPr>
      </w:pPr>
      <w:r w:rsidRPr="001A574D">
        <w:rPr>
          <w:b/>
          <w:sz w:val="28"/>
          <w:szCs w:val="28"/>
        </w:rPr>
        <w:t>Куйбышевский Затон                                                                Е.В. Сороковнина</w:t>
      </w:r>
    </w:p>
    <w:p w:rsidR="00D87BD0" w:rsidRDefault="00D87BD0" w:rsidP="00D87BD0">
      <w:pPr>
        <w:jc w:val="both"/>
        <w:rPr>
          <w:sz w:val="28"/>
          <w:szCs w:val="28"/>
        </w:rPr>
      </w:pPr>
      <w:r>
        <w:rPr>
          <w:sz w:val="28"/>
          <w:szCs w:val="28"/>
        </w:rPr>
        <w:t xml:space="preserve"> </w:t>
      </w:r>
    </w:p>
    <w:p w:rsidR="001C5C71" w:rsidRDefault="001C5C71"/>
    <w:sectPr w:rsidR="001C5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BC"/>
    <w:rsid w:val="001C5C71"/>
    <w:rsid w:val="002D63BC"/>
    <w:rsid w:val="00D8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87B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87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01F8A79B40F24D5F1D2DCFED3610317B34D9236725DC8DC23DE702BEKAI2K" TargetMode="External"/><Relationship Id="rId13" Type="http://schemas.openxmlformats.org/officeDocument/2006/relationships/hyperlink" Target="consultantplus://offline/ref=054F48E56F29D0C5F5C4B4259A0812AEA98A55A2F65B5DE11151BA94E1F35CA4q0gBN" TargetMode="External"/><Relationship Id="rId18" Type="http://schemas.openxmlformats.org/officeDocument/2006/relationships/hyperlink" Target="consultantplus://offline/ref=054F48E56F29D0C5F5C4B4259A0812AEA98A55A2F65B5DE11151BA94E1F35CA4q0gB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54F48E56F29D0C5F5C4AA288C644FA1A08503A6F85157B14A0EE1C9B6FA56F34C9D6A4C3789DC1DqDg9N" TargetMode="External"/><Relationship Id="rId7" Type="http://schemas.openxmlformats.org/officeDocument/2006/relationships/hyperlink" Target="consultantplus://offline/ref=3201F8A79B40F24D5F1D2DCFED3610317B34D9236725DC8DC23DE702BEA2B8E11822F6A9D8KEI5K" TargetMode="External"/><Relationship Id="rId12" Type="http://schemas.openxmlformats.org/officeDocument/2006/relationships/hyperlink" Target="consultantplus://offline/ref=054F48E56F29D0C5F5C4AA288C644FA1A08503A6F85157B14A0EE1C9B6qFgAN" TargetMode="External"/><Relationship Id="rId17" Type="http://schemas.openxmlformats.org/officeDocument/2006/relationships/hyperlink" Target="consultantplus://offline/ref=054F48E56F29D0C5F5C4AA288C644FA1A08503A6F85157B14A0EE1C9B6qFgAN"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54F48E56F29D0C5F5C4B4259A0812AEA98A55A2F65B5DE11151BA94E1F35CA4q0gBN" TargetMode="External"/><Relationship Id="rId20" Type="http://schemas.openxmlformats.org/officeDocument/2006/relationships/hyperlink" Target="consultantplus://offline/ref=054F48E56F29D0C5F5C4B4259A0812AEA98A55A2F65B5DE11151BA94E1F35CA4q0gBN" TargetMode="External"/><Relationship Id="rId1" Type="http://schemas.openxmlformats.org/officeDocument/2006/relationships/styles" Target="styles.xml"/><Relationship Id="rId6" Type="http://schemas.openxmlformats.org/officeDocument/2006/relationships/hyperlink" Target="consultantplus://offline/ref=3201F8A79B40F24D5F1D2DCFED3610317B34D9236725DC8DC23DE702BEKAI2K" TargetMode="External"/><Relationship Id="rId11" Type="http://schemas.openxmlformats.org/officeDocument/2006/relationships/hyperlink" Target="consultantplus://offline/ref=054F48E56F29D0C5F5C4B4259A0812AEA98A55A2F65B5DE11151BA94E1F35CA4q0gBN" TargetMode="External"/><Relationship Id="rId24" Type="http://schemas.openxmlformats.org/officeDocument/2006/relationships/hyperlink" Target="consultantplus://offline/ref=054F48E56F29D0C5F5C4AA288C644FA1A08503A6F85157B14A0EE1C9B6qFgAN" TargetMode="External"/><Relationship Id="rId5" Type="http://schemas.openxmlformats.org/officeDocument/2006/relationships/hyperlink" Target="consultantplus://offline/ref=3201F8A79B40F24D5F1D2DCFED3610317B34D9236725DC8DC23DE702BEA2B8E11822F6A9D8KEI5K" TargetMode="External"/><Relationship Id="rId15" Type="http://schemas.openxmlformats.org/officeDocument/2006/relationships/hyperlink" Target="consultantplus://offline/ref=054F48E56F29D0C5F5C4AA288C644FA1A08503A6F85157B14A0EE1C9B6qFgAN" TargetMode="External"/><Relationship Id="rId23" Type="http://schemas.openxmlformats.org/officeDocument/2006/relationships/hyperlink" Target="consultantplus://offline/ref=054F48E56F29D0C5F5C4AA288C644FA1A08503A6F85157B14A0EE1C9B6qFgAN" TargetMode="External"/><Relationship Id="rId10" Type="http://schemas.openxmlformats.org/officeDocument/2006/relationships/hyperlink" Target="consultantplus://offline/ref=054F48E56F29D0C5F5C4B4259A0812AEA98A55A2F65B5DE11151BA94E1F35CA4q0gBN" TargetMode="External"/><Relationship Id="rId19" Type="http://schemas.openxmlformats.org/officeDocument/2006/relationships/hyperlink" Target="consultantplus://offline/ref=054F48E56F29D0C5F5C4AA288C644FA1A08503A6F85157B14A0EE1C9B6qFgAN" TargetMode="External"/><Relationship Id="rId4" Type="http://schemas.openxmlformats.org/officeDocument/2006/relationships/webSettings" Target="webSettings.xml"/><Relationship Id="rId9" Type="http://schemas.openxmlformats.org/officeDocument/2006/relationships/hyperlink" Target="consultantplus://offline/ref=054F48E56F29D0C5F5C4AA288C644FA1A08503A6F85157B14A0EE1C9B6qFgAN" TargetMode="External"/><Relationship Id="rId14" Type="http://schemas.openxmlformats.org/officeDocument/2006/relationships/hyperlink" Target="consultantplus://offline/ref=054F48E56F29D0C5F5C4AA288C644FA1A08503A6F85157B14A0EE1C9B6FA56F34C9D6A4C3189qDgDN" TargetMode="External"/><Relationship Id="rId22" Type="http://schemas.openxmlformats.org/officeDocument/2006/relationships/hyperlink" Target="consultantplus://offline/ref=054F48E56F29D0C5F5C4AA288C644FA1A08503A6F85157B14A0EE1C9B6qFg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17019</Characters>
  <Application>Microsoft Office Word</Application>
  <DocSecurity>0</DocSecurity>
  <Lines>141</Lines>
  <Paragraphs>39</Paragraphs>
  <ScaleCrop>false</ScaleCrop>
  <Company/>
  <LinksUpToDate>false</LinksUpToDate>
  <CharactersWithSpaces>19965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Tester</cp:lastModifiedBy>
  <cp:revision>2</cp:revision>
  <dcterms:created xsi:type="dcterms:W3CDTF">2014-08-27T10:38:00Z</dcterms:created>
  <dcterms:modified xsi:type="dcterms:W3CDTF">2014-08-27T10:38:00Z</dcterms:modified>
</cp:coreProperties>
</file>