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C366A4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C366A4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DB4C09" w:rsidRPr="00872AFC">
        <w:rPr>
          <w:rFonts w:ascii="Times New Roman" w:eastAsia="Calibri" w:hAnsi="Times New Roman" w:cs="Times New Roman"/>
          <w:color w:val="000000" w:themeColor="text1"/>
        </w:rPr>
        <w:t xml:space="preserve">сообщает итоги </w:t>
      </w:r>
      <w:r w:rsidRPr="00C366A4">
        <w:rPr>
          <w:rFonts w:ascii="Times New Roman" w:eastAsia="Calibri" w:hAnsi="Times New Roman" w:cs="Times New Roman"/>
          <w:color w:val="000000" w:themeColor="text1"/>
        </w:rPr>
        <w:t xml:space="preserve">открытого (по составу участников и по форме подачи предложений о цене) </w:t>
      </w:r>
      <w:r w:rsidRPr="00C366A4">
        <w:rPr>
          <w:rFonts w:ascii="Times New Roman" w:hAnsi="Times New Roman" w:cs="Times New Roman"/>
        </w:rPr>
        <w:t xml:space="preserve">аукциона </w:t>
      </w:r>
      <w:r w:rsidR="00502D57" w:rsidRPr="00C366A4">
        <w:rPr>
          <w:rFonts w:ascii="Times New Roman" w:hAnsi="Times New Roman" w:cs="Times New Roman"/>
        </w:rPr>
        <w:t xml:space="preserve">на  повышение стоимости </w:t>
      </w:r>
      <w:r w:rsidRPr="00C366A4">
        <w:rPr>
          <w:rFonts w:ascii="Times New Roman" w:hAnsi="Times New Roman" w:cs="Times New Roman"/>
        </w:rPr>
        <w:t>на пр</w:t>
      </w:r>
      <w:r w:rsidR="0068233C" w:rsidRPr="00C366A4">
        <w:rPr>
          <w:rFonts w:ascii="Times New Roman" w:hAnsi="Times New Roman" w:cs="Times New Roman"/>
        </w:rPr>
        <w:t>аво заключения договоров аренды</w:t>
      </w:r>
      <w:r w:rsidR="005B004C" w:rsidRPr="00C366A4">
        <w:rPr>
          <w:rFonts w:ascii="Times New Roman" w:hAnsi="Times New Roman" w:cs="Times New Roman"/>
        </w:rPr>
        <w:t xml:space="preserve"> </w:t>
      </w:r>
      <w:r w:rsidR="00772BAE" w:rsidRPr="00C366A4">
        <w:rPr>
          <w:rFonts w:ascii="Times New Roman" w:hAnsi="Times New Roman" w:cs="Times New Roman"/>
        </w:rPr>
        <w:t>з</w:t>
      </w:r>
      <w:r w:rsidRPr="00C366A4">
        <w:rPr>
          <w:rFonts w:ascii="Times New Roman" w:hAnsi="Times New Roman" w:cs="Times New Roman"/>
        </w:rPr>
        <w:t xml:space="preserve">емельных участков, </w:t>
      </w:r>
      <w:r w:rsidR="00115E97" w:rsidRPr="00C366A4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C366A4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C366A4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C366A4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C366A4">
        <w:rPr>
          <w:rFonts w:ascii="Times New Roman" w:hAnsi="Times New Roman" w:cs="Times New Roman"/>
        </w:rPr>
        <w:t xml:space="preserve"> муниципальный район.</w:t>
      </w:r>
    </w:p>
    <w:p w:rsidR="00DB4C09" w:rsidRPr="00C366A4" w:rsidRDefault="00DB4C09" w:rsidP="00DB4C0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C366A4">
        <w:rPr>
          <w:rFonts w:ascii="Times New Roman" w:hAnsi="Times New Roman" w:cs="Times New Roman"/>
          <w:b/>
        </w:rPr>
        <w:t xml:space="preserve">Дата и время проведения аукциона: </w:t>
      </w:r>
      <w:r>
        <w:rPr>
          <w:rFonts w:ascii="Times New Roman" w:hAnsi="Times New Roman" w:cs="Times New Roman"/>
          <w:b/>
        </w:rPr>
        <w:t>6 сентября</w:t>
      </w:r>
      <w:r w:rsidRPr="00C366A4">
        <w:rPr>
          <w:rFonts w:ascii="Times New Roman" w:hAnsi="Times New Roman" w:cs="Times New Roman"/>
          <w:b/>
        </w:rPr>
        <w:t xml:space="preserve"> 2021 года в 11 часов 00 минут. </w:t>
      </w:r>
    </w:p>
    <w:p w:rsidR="00DB4C09" w:rsidRPr="00C366A4" w:rsidRDefault="00DB4C09" w:rsidP="00DB4C09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3"/>
        </w:rPr>
        <w:t xml:space="preserve">           </w:t>
      </w:r>
      <w:r w:rsidRPr="00C366A4">
        <w:rPr>
          <w:rFonts w:ascii="Times New Roman" w:hAnsi="Times New Roman" w:cs="Times New Roman"/>
          <w:b/>
          <w:spacing w:val="-3"/>
        </w:rPr>
        <w:t xml:space="preserve">Адрес проведения аукциона: РТ, г. </w:t>
      </w:r>
      <w:r w:rsidRPr="00C366A4">
        <w:rPr>
          <w:rFonts w:ascii="Times New Roman" w:hAnsi="Times New Roman" w:cs="Times New Roman"/>
          <w:b/>
          <w:spacing w:val="-4"/>
        </w:rPr>
        <w:t>Казань, ул. Солдатская, д. 8, ком. 206.</w:t>
      </w:r>
    </w:p>
    <w:p w:rsidR="00DB4C09" w:rsidRPr="00C366A4" w:rsidRDefault="00DB4C09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4026" w:rsidRPr="00C366A4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932F24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B2455" w:rsidRPr="00C366A4">
        <w:rPr>
          <w:rFonts w:ascii="Times New Roman" w:hAnsi="Times New Roman" w:cs="Times New Roman"/>
        </w:rPr>
        <w:t>16:22:</w:t>
      </w:r>
      <w:r w:rsidR="006C25F4" w:rsidRPr="00C366A4">
        <w:rPr>
          <w:rFonts w:ascii="Times New Roman" w:hAnsi="Times New Roman" w:cs="Times New Roman"/>
        </w:rPr>
        <w:t>020409</w:t>
      </w:r>
      <w:r w:rsidR="00EB2455" w:rsidRPr="00C366A4">
        <w:rPr>
          <w:rFonts w:ascii="Times New Roman" w:hAnsi="Times New Roman" w:cs="Times New Roman"/>
        </w:rPr>
        <w:t>:</w:t>
      </w:r>
      <w:r w:rsidR="006C25F4" w:rsidRPr="00C366A4">
        <w:rPr>
          <w:rFonts w:ascii="Times New Roman" w:hAnsi="Times New Roman" w:cs="Times New Roman"/>
        </w:rPr>
        <w:t>580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6C25F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1040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</w:t>
      </w:r>
      <w:r w:rsidR="002C32B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6C25F4" w:rsidRPr="00C366A4">
        <w:rPr>
          <w:rFonts w:ascii="Times New Roman" w:eastAsia="Calibri" w:hAnsi="Times New Roman" w:cs="Times New Roman"/>
          <w:color w:val="000000"/>
        </w:rPr>
        <w:t>для индивидуального жилищного строительства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r w:rsidR="00D1327C" w:rsidRPr="00C366A4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="00D1327C" w:rsidRPr="00C366A4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D1327C" w:rsidRPr="00C366A4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D1327C" w:rsidRPr="00C366A4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="00D1327C" w:rsidRPr="00C366A4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="00D1327C" w:rsidRPr="00C366A4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="00D1327C" w:rsidRPr="00C366A4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="006C25F4" w:rsidRPr="00C366A4">
        <w:rPr>
          <w:rFonts w:ascii="Times New Roman" w:eastAsia="Calibri" w:hAnsi="Times New Roman" w:cs="Times New Roman"/>
          <w:color w:val="000000"/>
        </w:rPr>
        <w:t>ул.Николая</w:t>
      </w:r>
      <w:proofErr w:type="spellEnd"/>
      <w:r w:rsidR="006C25F4" w:rsidRPr="00C366A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C25F4" w:rsidRPr="00C366A4">
        <w:rPr>
          <w:rFonts w:ascii="Times New Roman" w:eastAsia="Calibri" w:hAnsi="Times New Roman" w:cs="Times New Roman"/>
          <w:color w:val="000000"/>
        </w:rPr>
        <w:t>Ларягина</w:t>
      </w:r>
      <w:proofErr w:type="spellEnd"/>
      <w:r w:rsidR="006C25F4" w:rsidRPr="00C366A4">
        <w:rPr>
          <w:rFonts w:ascii="Times New Roman" w:eastAsia="Calibri" w:hAnsi="Times New Roman" w:cs="Times New Roman"/>
          <w:color w:val="000000"/>
        </w:rPr>
        <w:t>, д.39</w:t>
      </w:r>
      <w:r w:rsidR="00932F24" w:rsidRPr="00C366A4">
        <w:rPr>
          <w:rFonts w:ascii="Times New Roman" w:eastAsia="Calibri" w:hAnsi="Times New Roman" w:cs="Times New Roman"/>
          <w:bCs/>
        </w:rPr>
        <w:t>.</w:t>
      </w:r>
      <w:r w:rsidR="00932F2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43FA" w:rsidRPr="00C366A4" w:rsidRDefault="00932F24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</w:t>
      </w:r>
      <w:r w:rsidR="00EB245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аренд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 – </w:t>
      </w:r>
      <w:r w:rsidR="006C25F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20 лет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</w:t>
      </w:r>
      <w:r w:rsidR="00EB245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размер 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арендн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="00EB245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50BB6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6C25F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19668,48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="001143FA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C366A4" w:rsidRDefault="00274026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1143FA" w:rsidRDefault="001143FA" w:rsidP="00BF2F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47689E"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6C25F4" w:rsidRPr="00C366A4">
        <w:rPr>
          <w:rFonts w:ascii="Times New Roman" w:eastAsia="Calibri" w:hAnsi="Times New Roman" w:cs="Times New Roman"/>
        </w:rPr>
        <w:t>12</w:t>
      </w:r>
      <w:r w:rsidR="0047689E" w:rsidRPr="00C366A4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47689E" w:rsidRPr="00C366A4">
        <w:rPr>
          <w:rFonts w:ascii="Times New Roman" w:eastAsia="Calibri" w:hAnsi="Times New Roman" w:cs="Times New Roman"/>
        </w:rPr>
        <w:t>з.у</w:t>
      </w:r>
      <w:proofErr w:type="spellEnd"/>
      <w:r w:rsidR="0047689E" w:rsidRPr="00C366A4">
        <w:rPr>
          <w:rFonts w:ascii="Times New Roman" w:eastAsia="Calibri" w:hAnsi="Times New Roman" w:cs="Times New Roman"/>
        </w:rPr>
        <w:t xml:space="preserve">. </w:t>
      </w:r>
      <w:r w:rsidR="006C25F4" w:rsidRPr="00C366A4">
        <w:rPr>
          <w:rFonts w:ascii="Times New Roman" w:eastAsia="Calibri" w:hAnsi="Times New Roman" w:cs="Times New Roman"/>
        </w:rPr>
        <w:t>3</w:t>
      </w:r>
      <w:r w:rsidR="0047689E" w:rsidRPr="00C366A4">
        <w:rPr>
          <w:rFonts w:ascii="Times New Roman" w:eastAsia="Calibri" w:hAnsi="Times New Roman" w:cs="Times New Roman"/>
        </w:rPr>
        <w:t>0%. Отступ от передней границы участка</w:t>
      </w:r>
      <w:r w:rsidR="006C25F4" w:rsidRPr="00C366A4">
        <w:rPr>
          <w:rFonts w:ascii="Times New Roman" w:eastAsia="Calibri" w:hAnsi="Times New Roman" w:cs="Times New Roman"/>
        </w:rPr>
        <w:t>: 5м.</w:t>
      </w:r>
      <w:r w:rsidR="00D1327C" w:rsidRPr="00C366A4">
        <w:rPr>
          <w:rFonts w:ascii="Times New Roman" w:eastAsia="Calibri" w:hAnsi="Times New Roman" w:cs="Times New Roman"/>
        </w:rPr>
        <w:t>,</w:t>
      </w:r>
      <w:r w:rsidR="0047689E" w:rsidRPr="00C366A4">
        <w:rPr>
          <w:rFonts w:ascii="Times New Roman" w:eastAsia="Calibri" w:hAnsi="Times New Roman" w:cs="Times New Roman"/>
        </w:rPr>
        <w:t xml:space="preserve"> от боковых и задней границы участка: </w:t>
      </w:r>
      <w:r w:rsidR="006C25F4" w:rsidRPr="00C366A4">
        <w:rPr>
          <w:rFonts w:ascii="Times New Roman" w:eastAsia="Calibri" w:hAnsi="Times New Roman" w:cs="Times New Roman"/>
        </w:rPr>
        <w:t>3</w:t>
      </w:r>
      <w:r w:rsidR="0047689E" w:rsidRPr="00C366A4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4468E7" w:rsidRDefault="00DB4C09" w:rsidP="00DB4C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72AFC">
        <w:rPr>
          <w:rFonts w:ascii="Times New Roman" w:hAnsi="Times New Roman" w:cs="Times New Roman"/>
        </w:rPr>
        <w:t xml:space="preserve">Аукцион по лоту №1 признан несостоявшимся на основании п. 14 статьи 39.12 Земельного Кодекса РФ - подана только одна заявка на участие в аукционе. </w:t>
      </w:r>
    </w:p>
    <w:p w:rsidR="00DB4C09" w:rsidRPr="00C366A4" w:rsidRDefault="004468E7" w:rsidP="00DB4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 xml:space="preserve">             </w:t>
      </w:r>
      <w:r w:rsidR="00DB4C09" w:rsidRPr="00872AFC">
        <w:rPr>
          <w:rFonts w:ascii="Times New Roman" w:eastAsia="Calibri" w:hAnsi="Times New Roman" w:cs="Times New Roman"/>
        </w:rPr>
        <w:t>Единственн</w:t>
      </w:r>
      <w:r w:rsidR="00DB4C09">
        <w:rPr>
          <w:rFonts w:ascii="Times New Roman" w:eastAsia="Calibri" w:hAnsi="Times New Roman" w:cs="Times New Roman"/>
        </w:rPr>
        <w:t>ый</w:t>
      </w:r>
      <w:r w:rsidR="00DB4C09" w:rsidRPr="00872AFC">
        <w:rPr>
          <w:rFonts w:ascii="Times New Roman" w:eastAsia="Calibri" w:hAnsi="Times New Roman" w:cs="Times New Roman"/>
        </w:rPr>
        <w:t xml:space="preserve"> участник</w:t>
      </w:r>
      <w:r w:rsidR="00DB4C09">
        <w:rPr>
          <w:rFonts w:ascii="Times New Roman" w:eastAsia="Calibri" w:hAnsi="Times New Roman" w:cs="Times New Roman"/>
        </w:rPr>
        <w:t xml:space="preserve"> аукциона: </w:t>
      </w:r>
      <w:proofErr w:type="spellStart"/>
      <w:r w:rsidR="00DB4C09">
        <w:rPr>
          <w:rFonts w:ascii="Times New Roman" w:eastAsia="Calibri" w:hAnsi="Times New Roman" w:cs="Times New Roman"/>
        </w:rPr>
        <w:t>Залялова</w:t>
      </w:r>
      <w:proofErr w:type="spellEnd"/>
      <w:r w:rsidR="00DB4C09">
        <w:rPr>
          <w:rFonts w:ascii="Times New Roman" w:eastAsia="Calibri" w:hAnsi="Times New Roman" w:cs="Times New Roman"/>
        </w:rPr>
        <w:t xml:space="preserve"> Ю.В.</w:t>
      </w:r>
    </w:p>
    <w:p w:rsidR="00274026" w:rsidRPr="00C366A4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0842F7" w:rsidRPr="00C366A4">
        <w:rPr>
          <w:rFonts w:ascii="Times New Roman" w:hAnsi="Times New Roman" w:cs="Times New Roman"/>
        </w:rPr>
        <w:t xml:space="preserve">16:22:170103:689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0842F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400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0842F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земли населённых пунктов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0842F7" w:rsidRPr="00C366A4">
        <w:rPr>
          <w:rFonts w:ascii="Times New Roman" w:hAnsi="Times New Roman" w:cs="Times New Roman"/>
        </w:rPr>
        <w:t>ведение садоводства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0842F7" w:rsidRPr="00C366A4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0842F7" w:rsidRPr="00C366A4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0842F7" w:rsidRPr="00C366A4">
        <w:rPr>
          <w:rFonts w:ascii="Times New Roman" w:eastAsia="Calibri" w:hAnsi="Times New Roman" w:cs="Times New Roman"/>
          <w:color w:val="000000"/>
        </w:rPr>
        <w:t>уйбышевский</w:t>
      </w:r>
      <w:proofErr w:type="spellEnd"/>
      <w:r w:rsidR="000842F7" w:rsidRPr="00C366A4">
        <w:rPr>
          <w:rFonts w:ascii="Times New Roman" w:eastAsia="Calibri" w:hAnsi="Times New Roman" w:cs="Times New Roman"/>
          <w:color w:val="000000"/>
        </w:rPr>
        <w:t xml:space="preserve"> Затон, </w:t>
      </w:r>
      <w:proofErr w:type="spellStart"/>
      <w:r w:rsidR="000842F7" w:rsidRPr="00C366A4">
        <w:rPr>
          <w:rFonts w:ascii="Times New Roman" w:eastAsia="Calibri" w:hAnsi="Times New Roman" w:cs="Times New Roman"/>
          <w:color w:val="000000"/>
        </w:rPr>
        <w:t>пер.Больничный</w:t>
      </w:r>
      <w:proofErr w:type="spellEnd"/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27C" w:rsidRPr="00C366A4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0842F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 Начальная цена (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0842F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10932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,0</w:t>
      </w:r>
      <w:r w:rsidR="000842F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рубля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0842F7" w:rsidRPr="00C366A4" w:rsidRDefault="000842F7" w:rsidP="000842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0842F7" w:rsidRDefault="000842F7" w:rsidP="000842F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C366A4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C366A4">
        <w:rPr>
          <w:rFonts w:ascii="Times New Roman" w:hAnsi="Times New Roman" w:cs="Times New Roman"/>
          <w:i/>
          <w:color w:val="000000"/>
          <w:lang w:eastAsia="ru-RU"/>
        </w:rPr>
        <w:t xml:space="preserve"> </w:t>
      </w:r>
      <w:proofErr w:type="gramStart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ВЛ</w:t>
      </w:r>
      <w:proofErr w:type="gramEnd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0,4 </w:t>
      </w:r>
      <w:proofErr w:type="spellStart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кВ</w:t>
      </w:r>
      <w:proofErr w:type="spellEnd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КТП - 218 (ВЛ 0,4 </w:t>
      </w:r>
      <w:proofErr w:type="spellStart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кВ</w:t>
      </w:r>
      <w:proofErr w:type="spellEnd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Л.1 КТП - 218) Постановлением Правительства Российской Федерации №160 от 24.02.2009 </w:t>
      </w:r>
      <w:proofErr w:type="spellStart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г."О</w:t>
      </w:r>
      <w:proofErr w:type="spellEnd"/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4468E7" w:rsidRDefault="00DB4C09" w:rsidP="002048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C09">
        <w:rPr>
          <w:rFonts w:ascii="Times New Roman" w:hAnsi="Times New Roman" w:cs="Times New Roman"/>
        </w:rPr>
        <w:t xml:space="preserve">              Аукцион по лоту №2 признан несостоявшимся на основании п. 19 статьи 39.12 Земельного Кодекса РФ - в аукционе участвовал только один участник. </w:t>
      </w:r>
    </w:p>
    <w:p w:rsidR="00DB4C09" w:rsidRPr="00DB4C09" w:rsidRDefault="004468E7" w:rsidP="00204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B4C09" w:rsidRPr="00DB4C09">
        <w:rPr>
          <w:rFonts w:ascii="Times New Roman" w:hAnsi="Times New Roman" w:cs="Times New Roman"/>
        </w:rPr>
        <w:t xml:space="preserve">Единственно принявший участие в аукционе </w:t>
      </w:r>
      <w:r w:rsidR="00DB4C09">
        <w:rPr>
          <w:rFonts w:ascii="Times New Roman" w:hAnsi="Times New Roman" w:cs="Times New Roman"/>
        </w:rPr>
        <w:t xml:space="preserve">участник </w:t>
      </w:r>
      <w:r w:rsidR="00DB4C09" w:rsidRPr="00DB4C09">
        <w:rPr>
          <w:rFonts w:ascii="Times New Roman" w:hAnsi="Times New Roman" w:cs="Times New Roman"/>
        </w:rPr>
        <w:t>- Фридман О.Ю.</w:t>
      </w:r>
    </w:p>
    <w:p w:rsidR="00274026" w:rsidRPr="00C366A4" w:rsidRDefault="0047689E" w:rsidP="00CB7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13EAC" w:rsidRPr="00C366A4">
        <w:rPr>
          <w:rFonts w:ascii="Times New Roman" w:hAnsi="Times New Roman" w:cs="Times New Roman"/>
        </w:rPr>
        <w:t xml:space="preserve">16:22:120501:72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213EA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1590141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2744B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2744BC" w:rsidRPr="00C366A4">
        <w:rPr>
          <w:rFonts w:ascii="Times New Roman" w:hAnsi="Times New Roman" w:cs="Times New Roman"/>
        </w:rPr>
        <w:t>емли сельскохозяйственного назначения</w:t>
      </w:r>
      <w:r w:rsidR="002744B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2744BC" w:rsidRPr="00C366A4">
        <w:rPr>
          <w:rFonts w:ascii="Times New Roman" w:hAnsi="Times New Roman" w:cs="Times New Roman"/>
        </w:rPr>
        <w:t>для сельскохозяйственного производства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Адрес:</w:t>
      </w:r>
      <w:r w:rsidR="00BA1B01" w:rsidRPr="00C366A4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="00213EAC" w:rsidRPr="00C366A4">
        <w:rPr>
          <w:rFonts w:ascii="Times New Roman" w:hAnsi="Times New Roman" w:cs="Times New Roman"/>
        </w:rPr>
        <w:t>Староказеевское</w:t>
      </w:r>
      <w:proofErr w:type="spellEnd"/>
      <w:r w:rsidR="002744BC" w:rsidRPr="00C366A4">
        <w:rPr>
          <w:rFonts w:ascii="Times New Roman" w:hAnsi="Times New Roman" w:cs="Times New Roman"/>
        </w:rPr>
        <w:t xml:space="preserve"> сельское поселение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2744BC" w:rsidRPr="00C366A4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213EA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="00BA1B01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213EA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86583,17</w:t>
      </w:r>
      <w:r w:rsidR="002744B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рубля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7689E" w:rsidRPr="00C366A4" w:rsidRDefault="00BF2F0A" w:rsidP="002744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 xml:space="preserve">граничения </w:t>
      </w:r>
      <w:r w:rsidR="00274026" w:rsidRPr="00C366A4">
        <w:rPr>
          <w:rFonts w:ascii="Times New Roman" w:hAnsi="Times New Roman" w:cs="Times New Roman"/>
        </w:rPr>
        <w:t xml:space="preserve">и обременения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2744BC" w:rsidRDefault="002744BC" w:rsidP="00274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  <w:r w:rsidR="00213EA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4468E7" w:rsidRDefault="00DB4C09" w:rsidP="00DB4C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Аукцион по лоту №3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аукционе. </w:t>
      </w:r>
    </w:p>
    <w:p w:rsidR="00DB4C09" w:rsidRPr="00C366A4" w:rsidRDefault="004468E7" w:rsidP="00DB4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 xml:space="preserve">             </w:t>
      </w:r>
      <w:r w:rsidR="00DB4C09" w:rsidRPr="00872AFC">
        <w:rPr>
          <w:rFonts w:ascii="Times New Roman" w:eastAsia="Calibri" w:hAnsi="Times New Roman" w:cs="Times New Roman"/>
        </w:rPr>
        <w:t>Единственн</w:t>
      </w:r>
      <w:r w:rsidR="00DB4C09">
        <w:rPr>
          <w:rFonts w:ascii="Times New Roman" w:eastAsia="Calibri" w:hAnsi="Times New Roman" w:cs="Times New Roman"/>
        </w:rPr>
        <w:t>ый</w:t>
      </w:r>
      <w:r w:rsidR="00DB4C09" w:rsidRPr="00872AFC">
        <w:rPr>
          <w:rFonts w:ascii="Times New Roman" w:eastAsia="Calibri" w:hAnsi="Times New Roman" w:cs="Times New Roman"/>
        </w:rPr>
        <w:t xml:space="preserve"> участник</w:t>
      </w:r>
      <w:r w:rsidR="00DB4C09">
        <w:rPr>
          <w:rFonts w:ascii="Times New Roman" w:eastAsia="Calibri" w:hAnsi="Times New Roman" w:cs="Times New Roman"/>
        </w:rPr>
        <w:t xml:space="preserve"> аукциона: ООО «Большие </w:t>
      </w:r>
      <w:proofErr w:type="spellStart"/>
      <w:r w:rsidR="00DB4C09">
        <w:rPr>
          <w:rFonts w:ascii="Times New Roman" w:eastAsia="Calibri" w:hAnsi="Times New Roman" w:cs="Times New Roman"/>
        </w:rPr>
        <w:t>Кляри</w:t>
      </w:r>
      <w:proofErr w:type="spellEnd"/>
      <w:r w:rsidR="00DB4C09">
        <w:rPr>
          <w:rFonts w:ascii="Times New Roman" w:eastAsia="Calibri" w:hAnsi="Times New Roman" w:cs="Times New Roman"/>
        </w:rPr>
        <w:t>».</w:t>
      </w:r>
    </w:p>
    <w:p w:rsidR="00274026" w:rsidRPr="00C366A4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13EAC" w:rsidRPr="00C366A4">
        <w:rPr>
          <w:rFonts w:ascii="Times New Roman" w:hAnsi="Times New Roman" w:cs="Times New Roman"/>
        </w:rPr>
        <w:t xml:space="preserve">16:22:050501:196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9B058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83000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категория – з</w:t>
      </w:r>
      <w:r w:rsidR="006B7D5C" w:rsidRPr="00C366A4">
        <w:rPr>
          <w:rFonts w:ascii="Times New Roman" w:hAnsi="Times New Roman" w:cs="Times New Roman"/>
        </w:rPr>
        <w:t>емли сельскохозяйственного назначения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6B7D5C" w:rsidRPr="00C366A4">
        <w:rPr>
          <w:rFonts w:ascii="Times New Roman" w:hAnsi="Times New Roman" w:cs="Times New Roman"/>
        </w:rPr>
        <w:t>для сельскохозяйственного производства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6B7D5C" w:rsidRPr="00C366A4">
        <w:rPr>
          <w:rFonts w:ascii="Times New Roman" w:hAnsi="Times New Roman" w:cs="Times New Roman"/>
        </w:rPr>
        <w:t>Большекляринское</w:t>
      </w:r>
      <w:proofErr w:type="spellEnd"/>
      <w:r w:rsidR="009B0584" w:rsidRPr="00C366A4">
        <w:rPr>
          <w:rFonts w:ascii="Times New Roman" w:hAnsi="Times New Roman" w:cs="Times New Roman"/>
        </w:rPr>
        <w:t xml:space="preserve"> сельское поселение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BF2F0A" w:rsidRPr="00C366A4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49</w:t>
      </w:r>
      <w:r w:rsidR="00BA1B01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59456,70</w:t>
      </w:r>
      <w:r w:rsidR="009B058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9B0584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ей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C366A4">
        <w:rPr>
          <w:rFonts w:ascii="Times New Roman" w:hAnsi="Times New Roman" w:cs="Times New Roman"/>
        </w:rPr>
        <w:t xml:space="preserve">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6B7D5C" w:rsidRPr="00C366A4" w:rsidRDefault="006B7D5C" w:rsidP="00BF2F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</w:pPr>
      <w:r w:rsidRPr="00FA57F6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FA57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10 </w:t>
      </w:r>
      <w:proofErr w:type="spellStart"/>
      <w:r w:rsidRP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ф.102 ПС Камское Устье.</w:t>
      </w:r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="00CF6154"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Постановлением Правительства Российской Федерации №160 от 24.02.2009г.</w:t>
      </w:r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="00CF6154"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; </w:t>
      </w:r>
      <w:proofErr w:type="gramStart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ВЛ</w:t>
      </w:r>
      <w:proofErr w:type="gramEnd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110 </w:t>
      </w:r>
      <w:proofErr w:type="spellStart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Камское Устье-</w:t>
      </w:r>
      <w:proofErr w:type="spellStart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Караталга</w:t>
      </w:r>
      <w:proofErr w:type="spellEnd"/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«Правила охраны электрических сетей напряжением свыше 1000В</w:t>
      </w:r>
      <w:r w:rsidR="00CF6154"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"</w:t>
      </w:r>
      <w:r w:rsidR="00CF615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, утвержденные постановлением Совета Министров СССР №255 от 26 марта 1984г. </w:t>
      </w:r>
    </w:p>
    <w:p w:rsidR="006B7D5C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4468E7" w:rsidRDefault="00DB4C09" w:rsidP="00DB4C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Аукцион по лоту №4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аукционе. </w:t>
      </w:r>
    </w:p>
    <w:p w:rsidR="00DB4C09" w:rsidRPr="00C366A4" w:rsidRDefault="004468E7" w:rsidP="00DB4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 xml:space="preserve">             </w:t>
      </w:r>
      <w:r w:rsidR="00DB4C09" w:rsidRPr="00872AFC">
        <w:rPr>
          <w:rFonts w:ascii="Times New Roman" w:eastAsia="Calibri" w:hAnsi="Times New Roman" w:cs="Times New Roman"/>
        </w:rPr>
        <w:t>Единственн</w:t>
      </w:r>
      <w:r w:rsidR="00DB4C09">
        <w:rPr>
          <w:rFonts w:ascii="Times New Roman" w:eastAsia="Calibri" w:hAnsi="Times New Roman" w:cs="Times New Roman"/>
        </w:rPr>
        <w:t>ый</w:t>
      </w:r>
      <w:r w:rsidR="00DB4C09" w:rsidRPr="00872AFC">
        <w:rPr>
          <w:rFonts w:ascii="Times New Roman" w:eastAsia="Calibri" w:hAnsi="Times New Roman" w:cs="Times New Roman"/>
        </w:rPr>
        <w:t xml:space="preserve"> участник</w:t>
      </w:r>
      <w:r w:rsidR="00DB4C09">
        <w:rPr>
          <w:rFonts w:ascii="Times New Roman" w:eastAsia="Calibri" w:hAnsi="Times New Roman" w:cs="Times New Roman"/>
        </w:rPr>
        <w:t xml:space="preserve"> аукциона: ООО «Большие </w:t>
      </w:r>
      <w:proofErr w:type="spellStart"/>
      <w:r w:rsidR="00DB4C09">
        <w:rPr>
          <w:rFonts w:ascii="Times New Roman" w:eastAsia="Calibri" w:hAnsi="Times New Roman" w:cs="Times New Roman"/>
        </w:rPr>
        <w:t>Кляри</w:t>
      </w:r>
      <w:proofErr w:type="spellEnd"/>
      <w:r w:rsidR="00DB4C09">
        <w:rPr>
          <w:rFonts w:ascii="Times New Roman" w:eastAsia="Calibri" w:hAnsi="Times New Roman" w:cs="Times New Roman"/>
        </w:rPr>
        <w:t>».</w:t>
      </w:r>
    </w:p>
    <w:p w:rsidR="00274026" w:rsidRPr="00C366A4" w:rsidRDefault="00D512EF" w:rsidP="00D51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№5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B7D5C" w:rsidRPr="00C366A4">
        <w:rPr>
          <w:rFonts w:ascii="Times New Roman" w:hAnsi="Times New Roman" w:cs="Times New Roman"/>
        </w:rPr>
        <w:t xml:space="preserve">16:22:020409:588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10</w:t>
      </w:r>
      <w:r w:rsidR="006C6A2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6C6A25" w:rsidRPr="00C366A4">
        <w:rPr>
          <w:rFonts w:ascii="Times New Roman" w:hAnsi="Times New Roman" w:cs="Times New Roman"/>
        </w:rPr>
        <w:t>для индивидуального жилищного строительства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C6A25" w:rsidRPr="00C366A4">
        <w:rPr>
          <w:rFonts w:ascii="Times New Roman" w:hAnsi="Times New Roman" w:cs="Times New Roman"/>
        </w:rPr>
        <w:t>МО «</w:t>
      </w:r>
      <w:proofErr w:type="spellStart"/>
      <w:r w:rsidR="006C6A25" w:rsidRPr="00C366A4">
        <w:rPr>
          <w:rFonts w:ascii="Times New Roman" w:hAnsi="Times New Roman" w:cs="Times New Roman"/>
        </w:rPr>
        <w:t>пгт</w:t>
      </w:r>
      <w:proofErr w:type="spellEnd"/>
      <w:r w:rsidR="006C6A25" w:rsidRPr="00C366A4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C6A25" w:rsidRPr="00C366A4">
        <w:rPr>
          <w:rFonts w:ascii="Times New Roman" w:hAnsi="Times New Roman" w:cs="Times New Roman"/>
        </w:rPr>
        <w:t>пгт</w:t>
      </w:r>
      <w:proofErr w:type="gramStart"/>
      <w:r w:rsidR="006C6A25" w:rsidRPr="00C366A4">
        <w:rPr>
          <w:rFonts w:ascii="Times New Roman" w:hAnsi="Times New Roman" w:cs="Times New Roman"/>
        </w:rPr>
        <w:t>.К</w:t>
      </w:r>
      <w:proofErr w:type="gramEnd"/>
      <w:r w:rsidR="006C6A25" w:rsidRPr="00C366A4">
        <w:rPr>
          <w:rFonts w:ascii="Times New Roman" w:hAnsi="Times New Roman" w:cs="Times New Roman"/>
        </w:rPr>
        <w:t>амское</w:t>
      </w:r>
      <w:proofErr w:type="spellEnd"/>
      <w:r w:rsidR="006C6A25" w:rsidRPr="00C366A4">
        <w:rPr>
          <w:rFonts w:ascii="Times New Roman" w:hAnsi="Times New Roman" w:cs="Times New Roman"/>
        </w:rPr>
        <w:t xml:space="preserve"> Устье, </w:t>
      </w:r>
      <w:proofErr w:type="spellStart"/>
      <w:r w:rsidR="006B7D5C" w:rsidRPr="00C366A4">
        <w:rPr>
          <w:rFonts w:ascii="Times New Roman" w:hAnsi="Times New Roman" w:cs="Times New Roman"/>
        </w:rPr>
        <w:t>ул.Н.Ларягина</w:t>
      </w:r>
      <w:proofErr w:type="spellEnd"/>
      <w:r w:rsidR="006B7D5C" w:rsidRPr="00C366A4">
        <w:rPr>
          <w:rFonts w:ascii="Times New Roman" w:hAnsi="Times New Roman" w:cs="Times New Roman"/>
        </w:rPr>
        <w:t>, д.51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C366A4" w:rsidRDefault="00D512EF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</w:t>
      </w:r>
      <w:r w:rsidR="006C6A2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9668,48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</w:t>
      </w:r>
      <w:r w:rsidR="006C6A2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 xml:space="preserve">граничения </w:t>
      </w:r>
      <w:r w:rsidR="00274026" w:rsidRPr="00C366A4">
        <w:rPr>
          <w:rFonts w:ascii="Times New Roman" w:hAnsi="Times New Roman" w:cs="Times New Roman"/>
        </w:rPr>
        <w:t xml:space="preserve">и обременения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D512EF" w:rsidRDefault="00D512EF" w:rsidP="00D512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Pr="00C366A4" w:rsidRDefault="0020480F" w:rsidP="00D512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</w:t>
      </w:r>
      <w:r w:rsidRPr="00872AF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5</w:t>
      </w:r>
      <w:r w:rsidRPr="00872AFC">
        <w:rPr>
          <w:rFonts w:ascii="Times New Roman" w:hAnsi="Times New Roman" w:cs="Times New Roman"/>
        </w:rPr>
        <w:t xml:space="preserve"> признан  несостоявшимся на основании п. 14 статьи 39.12 Земельного Кодекса РФ – не подано ни одной заявки на участие в аукционе</w:t>
      </w:r>
    </w:p>
    <w:p w:rsidR="006B7D5C" w:rsidRPr="00C366A4" w:rsidRDefault="007F72E0" w:rsidP="006B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№6: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6B7D5C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B7D5C" w:rsidRPr="00C366A4">
        <w:rPr>
          <w:rFonts w:ascii="Times New Roman" w:hAnsi="Times New Roman" w:cs="Times New Roman"/>
        </w:rPr>
        <w:t xml:space="preserve">16:22:020409:581 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1040кв.м., категория – земли населённых пунктов, разрешенное использование – </w:t>
      </w:r>
      <w:r w:rsidR="006B7D5C" w:rsidRPr="00C366A4">
        <w:rPr>
          <w:rFonts w:ascii="Times New Roman" w:hAnsi="Times New Roman" w:cs="Times New Roman"/>
        </w:rPr>
        <w:t>для индивидуального жилищного строительства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B7D5C" w:rsidRPr="00C366A4">
        <w:rPr>
          <w:rFonts w:ascii="Times New Roman" w:hAnsi="Times New Roman" w:cs="Times New Roman"/>
        </w:rPr>
        <w:t>МО «</w:t>
      </w:r>
      <w:proofErr w:type="spellStart"/>
      <w:r w:rsidR="006B7D5C" w:rsidRPr="00C366A4">
        <w:rPr>
          <w:rFonts w:ascii="Times New Roman" w:hAnsi="Times New Roman" w:cs="Times New Roman"/>
        </w:rPr>
        <w:t>пгт</w:t>
      </w:r>
      <w:proofErr w:type="spellEnd"/>
      <w:r w:rsidR="006B7D5C" w:rsidRPr="00C366A4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B7D5C" w:rsidRPr="00C366A4">
        <w:rPr>
          <w:rFonts w:ascii="Times New Roman" w:hAnsi="Times New Roman" w:cs="Times New Roman"/>
        </w:rPr>
        <w:t>пгт</w:t>
      </w:r>
      <w:proofErr w:type="gramStart"/>
      <w:r w:rsidR="006B7D5C" w:rsidRPr="00C366A4">
        <w:rPr>
          <w:rFonts w:ascii="Times New Roman" w:hAnsi="Times New Roman" w:cs="Times New Roman"/>
        </w:rPr>
        <w:t>.К</w:t>
      </w:r>
      <w:proofErr w:type="gramEnd"/>
      <w:r w:rsidR="006B7D5C" w:rsidRPr="00C366A4">
        <w:rPr>
          <w:rFonts w:ascii="Times New Roman" w:hAnsi="Times New Roman" w:cs="Times New Roman"/>
        </w:rPr>
        <w:t>амское</w:t>
      </w:r>
      <w:proofErr w:type="spellEnd"/>
      <w:r w:rsidR="006B7D5C" w:rsidRPr="00C366A4">
        <w:rPr>
          <w:rFonts w:ascii="Times New Roman" w:hAnsi="Times New Roman" w:cs="Times New Roman"/>
        </w:rPr>
        <w:t xml:space="preserve"> Устье, </w:t>
      </w:r>
      <w:proofErr w:type="spellStart"/>
      <w:r w:rsidR="006B7D5C" w:rsidRPr="00C366A4">
        <w:rPr>
          <w:rFonts w:ascii="Times New Roman" w:hAnsi="Times New Roman" w:cs="Times New Roman"/>
        </w:rPr>
        <w:t>ул.Н.Ларягина</w:t>
      </w:r>
      <w:proofErr w:type="spellEnd"/>
      <w:r w:rsidR="006B7D5C" w:rsidRPr="00C366A4">
        <w:rPr>
          <w:rFonts w:ascii="Times New Roman" w:hAnsi="Times New Roman" w:cs="Times New Roman"/>
        </w:rPr>
        <w:t>, д.41</w:t>
      </w:r>
      <w:r w:rsidR="006B7D5C" w:rsidRPr="00C366A4">
        <w:rPr>
          <w:rFonts w:ascii="Times New Roman" w:eastAsia="Calibri" w:hAnsi="Times New Roman" w:cs="Times New Roman"/>
          <w:bCs/>
        </w:rPr>
        <w:t>.</w:t>
      </w:r>
      <w:r w:rsidR="006B7D5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B7D5C" w:rsidRPr="00C366A4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19668,48 рублей.</w:t>
      </w:r>
    </w:p>
    <w:p w:rsidR="006B7D5C" w:rsidRPr="00C366A4" w:rsidRDefault="006B7D5C" w:rsidP="006B7D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6B7D5C" w:rsidRDefault="006B7D5C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Default="0020480F" w:rsidP="006B7D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Аукцион по лоту №6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аукционе. </w:t>
      </w:r>
    </w:p>
    <w:p w:rsidR="0020480F" w:rsidRPr="00C366A4" w:rsidRDefault="0020480F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72AFC">
        <w:rPr>
          <w:rFonts w:ascii="Times New Roman" w:eastAsia="Calibri" w:hAnsi="Times New Roman" w:cs="Times New Roman"/>
        </w:rPr>
        <w:t>Единственн</w:t>
      </w:r>
      <w:r>
        <w:rPr>
          <w:rFonts w:ascii="Times New Roman" w:eastAsia="Calibri" w:hAnsi="Times New Roman" w:cs="Times New Roman"/>
        </w:rPr>
        <w:t>ый</w:t>
      </w:r>
      <w:r w:rsidRPr="00872AFC">
        <w:rPr>
          <w:rFonts w:ascii="Times New Roman" w:eastAsia="Calibri" w:hAnsi="Times New Roman" w:cs="Times New Roman"/>
        </w:rPr>
        <w:t xml:space="preserve"> участник</w:t>
      </w:r>
      <w:r>
        <w:rPr>
          <w:rFonts w:ascii="Times New Roman" w:eastAsia="Calibri" w:hAnsi="Times New Roman" w:cs="Times New Roman"/>
        </w:rPr>
        <w:t xml:space="preserve"> аукциона: </w:t>
      </w:r>
      <w:proofErr w:type="spellStart"/>
      <w:r>
        <w:rPr>
          <w:rFonts w:ascii="Times New Roman" w:eastAsia="Calibri" w:hAnsi="Times New Roman" w:cs="Times New Roman"/>
        </w:rPr>
        <w:t>Салимгараева</w:t>
      </w:r>
      <w:proofErr w:type="spellEnd"/>
      <w:r>
        <w:rPr>
          <w:rFonts w:ascii="Times New Roman" w:eastAsia="Calibri" w:hAnsi="Times New Roman" w:cs="Times New Roman"/>
        </w:rPr>
        <w:t xml:space="preserve"> А.В.</w:t>
      </w:r>
    </w:p>
    <w:p w:rsidR="006B7D5C" w:rsidRPr="00C366A4" w:rsidRDefault="006B7D5C" w:rsidP="006B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№7: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C366A4">
        <w:rPr>
          <w:rFonts w:ascii="Times New Roman" w:hAnsi="Times New Roman" w:cs="Times New Roman"/>
        </w:rPr>
        <w:t xml:space="preserve">16:22:020409:591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0кв.м., категория – земли населённых пунктов, разрешенное использование – </w:t>
      </w:r>
      <w:r w:rsidRPr="00C366A4">
        <w:rPr>
          <w:rFonts w:ascii="Times New Roman" w:hAnsi="Times New Roman" w:cs="Times New Roman"/>
        </w:rPr>
        <w:t>для индивидуального жилищного строительства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C366A4">
        <w:rPr>
          <w:rFonts w:ascii="Times New Roman" w:hAnsi="Times New Roman" w:cs="Times New Roman"/>
        </w:rPr>
        <w:t>МО «</w:t>
      </w:r>
      <w:proofErr w:type="spellStart"/>
      <w:r w:rsidRPr="00C366A4">
        <w:rPr>
          <w:rFonts w:ascii="Times New Roman" w:hAnsi="Times New Roman" w:cs="Times New Roman"/>
        </w:rPr>
        <w:t>пгт</w:t>
      </w:r>
      <w:proofErr w:type="spellEnd"/>
      <w:r w:rsidRPr="00C366A4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C366A4">
        <w:rPr>
          <w:rFonts w:ascii="Times New Roman" w:hAnsi="Times New Roman" w:cs="Times New Roman"/>
        </w:rPr>
        <w:t>пгт</w:t>
      </w:r>
      <w:proofErr w:type="gramStart"/>
      <w:r w:rsidRPr="00C366A4">
        <w:rPr>
          <w:rFonts w:ascii="Times New Roman" w:hAnsi="Times New Roman" w:cs="Times New Roman"/>
        </w:rPr>
        <w:t>.К</w:t>
      </w:r>
      <w:proofErr w:type="gramEnd"/>
      <w:r w:rsidRPr="00C366A4">
        <w:rPr>
          <w:rFonts w:ascii="Times New Roman" w:hAnsi="Times New Roman" w:cs="Times New Roman"/>
        </w:rPr>
        <w:t>амское</w:t>
      </w:r>
      <w:proofErr w:type="spellEnd"/>
      <w:r w:rsidRPr="00C366A4">
        <w:rPr>
          <w:rFonts w:ascii="Times New Roman" w:hAnsi="Times New Roman" w:cs="Times New Roman"/>
        </w:rPr>
        <w:t xml:space="preserve"> Устье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B7D5C" w:rsidRPr="00C366A4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22694,40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B7D5C" w:rsidRPr="00C366A4" w:rsidRDefault="006B7D5C" w:rsidP="006B7D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6B7D5C" w:rsidRDefault="006B7D5C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Pr="00C366A4" w:rsidRDefault="0020480F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872AF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7</w:t>
      </w:r>
      <w:r w:rsidRPr="00872AFC">
        <w:rPr>
          <w:rFonts w:ascii="Times New Roman" w:hAnsi="Times New Roman" w:cs="Times New Roman"/>
        </w:rPr>
        <w:t xml:space="preserve"> признан  несостоявшимся на основании п. 14 статьи 39.12 Земельного Кодекса РФ – не подано ни одной заявки на участие в аукционе</w:t>
      </w:r>
    </w:p>
    <w:p w:rsidR="00274026" w:rsidRPr="00C366A4" w:rsidRDefault="002728E7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№8: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47689E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C366A4">
        <w:rPr>
          <w:rFonts w:ascii="Times New Roman" w:hAnsi="Times New Roman" w:cs="Times New Roman"/>
        </w:rPr>
        <w:t>16:22:100201:678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7F72E0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471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E8213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населённых пунктов, разрешенное использование – </w:t>
      </w:r>
      <w:r w:rsidR="00E8213F" w:rsidRPr="00C366A4">
        <w:rPr>
          <w:rFonts w:ascii="Times New Roman" w:hAnsi="Times New Roman" w:cs="Times New Roman"/>
        </w:rPr>
        <w:t>для ведения личного подсобного хозяйства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C366A4">
        <w:rPr>
          <w:rFonts w:ascii="Times New Roman" w:hAnsi="Times New Roman" w:cs="Times New Roman"/>
        </w:rPr>
        <w:t>Красновидовское</w:t>
      </w:r>
      <w:proofErr w:type="spellEnd"/>
      <w:r w:rsidRPr="00C366A4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C366A4">
        <w:rPr>
          <w:rFonts w:ascii="Times New Roman" w:hAnsi="Times New Roman" w:cs="Times New Roman"/>
        </w:rPr>
        <w:t>с</w:t>
      </w:r>
      <w:proofErr w:type="gramStart"/>
      <w:r w:rsidRPr="00C366A4">
        <w:rPr>
          <w:rFonts w:ascii="Times New Roman" w:hAnsi="Times New Roman" w:cs="Times New Roman"/>
        </w:rPr>
        <w:t>.А</w:t>
      </w:r>
      <w:proofErr w:type="gramEnd"/>
      <w:r w:rsidRPr="00C366A4">
        <w:rPr>
          <w:rFonts w:ascii="Times New Roman" w:hAnsi="Times New Roman" w:cs="Times New Roman"/>
        </w:rPr>
        <w:t>нтоновка</w:t>
      </w:r>
      <w:proofErr w:type="spellEnd"/>
      <w:r w:rsidRPr="00C366A4">
        <w:rPr>
          <w:rFonts w:ascii="Times New Roman" w:hAnsi="Times New Roman" w:cs="Times New Roman"/>
        </w:rPr>
        <w:t xml:space="preserve">, </w:t>
      </w:r>
      <w:proofErr w:type="spellStart"/>
      <w:r w:rsidRPr="00C366A4">
        <w:rPr>
          <w:rFonts w:ascii="Times New Roman" w:hAnsi="Times New Roman" w:cs="Times New Roman"/>
        </w:rPr>
        <w:t>ул.Мира</w:t>
      </w:r>
      <w:proofErr w:type="spellEnd"/>
      <w:r w:rsidR="0047689E" w:rsidRPr="00C366A4">
        <w:rPr>
          <w:rFonts w:ascii="Times New Roman" w:eastAsia="Calibri" w:hAnsi="Times New Roman" w:cs="Times New Roman"/>
          <w:bCs/>
        </w:rPr>
        <w:t>.</w:t>
      </w:r>
      <w:r w:rsidR="0047689E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C366A4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E8213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7F72E0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E8213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21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526,61</w:t>
      </w:r>
      <w:r w:rsidR="00E8213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E8213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 xml:space="preserve">граничения </w:t>
      </w:r>
      <w:r w:rsidR="00274026" w:rsidRPr="00C366A4">
        <w:rPr>
          <w:rFonts w:ascii="Times New Roman" w:hAnsi="Times New Roman" w:cs="Times New Roman"/>
        </w:rPr>
        <w:t xml:space="preserve">и обременения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E8213F" w:rsidRDefault="00E8213F" w:rsidP="00E821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Pr="00C366A4" w:rsidRDefault="0020480F" w:rsidP="00E821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872AF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8</w:t>
      </w:r>
      <w:r w:rsidRPr="00872AFC">
        <w:rPr>
          <w:rFonts w:ascii="Times New Roman" w:hAnsi="Times New Roman" w:cs="Times New Roman"/>
        </w:rPr>
        <w:t xml:space="preserve"> признан  несостоявшимся на основании п. 14 статьи 39.12 Земельного Кодекса РФ – не подано ни одной заявки на участие в аукционе</w:t>
      </w:r>
    </w:p>
    <w:p w:rsidR="00274026" w:rsidRPr="00C366A4" w:rsidRDefault="0018479F" w:rsidP="00CB766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A11C1B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2728E7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</w:t>
      </w:r>
      <w:r w:rsidR="00A11C1B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A11C1B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28E7" w:rsidRPr="00C366A4">
        <w:rPr>
          <w:rFonts w:ascii="Times New Roman" w:hAnsi="Times New Roman" w:cs="Times New Roman"/>
        </w:rPr>
        <w:t>16:22:100201:455</w:t>
      </w:r>
      <w:r w:rsidR="00A11C1B" w:rsidRPr="00C366A4">
        <w:rPr>
          <w:rFonts w:ascii="Times New Roman" w:hAnsi="Times New Roman" w:cs="Times New Roman"/>
        </w:rPr>
        <w:t xml:space="preserve"> 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="00A11C1B" w:rsidRPr="00C366A4">
        <w:rPr>
          <w:rFonts w:ascii="Times New Roman" w:hAnsi="Times New Roman" w:cs="Times New Roman"/>
        </w:rPr>
        <w:t>для ведения личного подсобного хозяйства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2728E7" w:rsidRPr="00C366A4">
        <w:rPr>
          <w:rFonts w:ascii="Times New Roman" w:hAnsi="Times New Roman" w:cs="Times New Roman"/>
        </w:rPr>
        <w:t>Красновидовское</w:t>
      </w:r>
      <w:proofErr w:type="spellEnd"/>
      <w:r w:rsidR="002728E7" w:rsidRPr="00C366A4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2728E7" w:rsidRPr="00C366A4">
        <w:rPr>
          <w:rFonts w:ascii="Times New Roman" w:hAnsi="Times New Roman" w:cs="Times New Roman"/>
        </w:rPr>
        <w:t>с</w:t>
      </w:r>
      <w:proofErr w:type="gramStart"/>
      <w:r w:rsidR="002728E7" w:rsidRPr="00C366A4">
        <w:rPr>
          <w:rFonts w:ascii="Times New Roman" w:hAnsi="Times New Roman" w:cs="Times New Roman"/>
        </w:rPr>
        <w:t>.А</w:t>
      </w:r>
      <w:proofErr w:type="gramEnd"/>
      <w:r w:rsidR="002728E7" w:rsidRPr="00C366A4">
        <w:rPr>
          <w:rFonts w:ascii="Times New Roman" w:hAnsi="Times New Roman" w:cs="Times New Roman"/>
        </w:rPr>
        <w:t>нтоновка</w:t>
      </w:r>
      <w:proofErr w:type="spellEnd"/>
      <w:r w:rsidR="00A11C1B" w:rsidRPr="00C366A4">
        <w:rPr>
          <w:rFonts w:ascii="Times New Roman" w:eastAsia="Calibri" w:hAnsi="Times New Roman" w:cs="Times New Roman"/>
          <w:bCs/>
        </w:rPr>
        <w:t>.</w:t>
      </w:r>
    </w:p>
    <w:p w:rsidR="00CB7669" w:rsidRPr="00C366A4" w:rsidRDefault="00A11C1B" w:rsidP="00CB7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219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51,00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CB7669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11C1B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 xml:space="preserve">граничения </w:t>
      </w:r>
      <w:r w:rsidR="00274026" w:rsidRPr="00C366A4">
        <w:rPr>
          <w:rFonts w:ascii="Times New Roman" w:hAnsi="Times New Roman" w:cs="Times New Roman"/>
        </w:rPr>
        <w:t xml:space="preserve">и обременения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C366A4">
        <w:rPr>
          <w:rFonts w:ascii="Times New Roman" w:eastAsia="Calibri" w:hAnsi="Times New Roman" w:cs="Times New Roman"/>
        </w:rPr>
        <w:t xml:space="preserve"> </w:t>
      </w:r>
    </w:p>
    <w:p w:rsidR="00A11C1B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Pr="00C366A4" w:rsidRDefault="0020480F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872AFC">
        <w:rPr>
          <w:rFonts w:ascii="Times New Roman" w:hAnsi="Times New Roman" w:cs="Times New Roman"/>
        </w:rPr>
        <w:t xml:space="preserve">Аукцион по лоту № </w:t>
      </w:r>
      <w:r>
        <w:rPr>
          <w:rFonts w:ascii="Times New Roman" w:hAnsi="Times New Roman" w:cs="Times New Roman"/>
        </w:rPr>
        <w:t>9</w:t>
      </w:r>
      <w:r w:rsidRPr="00872AFC">
        <w:rPr>
          <w:rFonts w:ascii="Times New Roman" w:hAnsi="Times New Roman" w:cs="Times New Roman"/>
        </w:rPr>
        <w:t xml:space="preserve"> признан  несостоявшимся на основании п. 14 статьи 39.12 Земельного Кодекса РФ – не подано ни одной заявки на участие в аукционе</w:t>
      </w:r>
    </w:p>
    <w:p w:rsidR="00274026" w:rsidRPr="00C366A4" w:rsidRDefault="00A11C1B" w:rsidP="00A1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№10: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28E7" w:rsidRPr="00C366A4">
        <w:rPr>
          <w:rFonts w:ascii="Times New Roman" w:hAnsi="Times New Roman" w:cs="Times New Roman"/>
        </w:rPr>
        <w:t>16:22:170104:1584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50</w:t>
      </w:r>
      <w:r w:rsidR="006F13B5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населённых пунктов, разрешенное использование – </w:t>
      </w:r>
      <w:r w:rsidR="002728E7" w:rsidRPr="00C366A4">
        <w:rPr>
          <w:rFonts w:ascii="Times New Roman" w:hAnsi="Times New Roman" w:cs="Times New Roman"/>
        </w:rPr>
        <w:t>для индивидуального жилищного строительства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2728E7" w:rsidRPr="00C366A4">
        <w:rPr>
          <w:rFonts w:ascii="Times New Roman" w:hAnsi="Times New Roman" w:cs="Times New Roman"/>
        </w:rPr>
        <w:t>МО «</w:t>
      </w:r>
      <w:proofErr w:type="spellStart"/>
      <w:r w:rsidR="002728E7" w:rsidRPr="00C366A4">
        <w:rPr>
          <w:rFonts w:ascii="Times New Roman" w:hAnsi="Times New Roman" w:cs="Times New Roman"/>
        </w:rPr>
        <w:t>пгт</w:t>
      </w:r>
      <w:proofErr w:type="spellEnd"/>
      <w:r w:rsidR="002728E7" w:rsidRPr="00C366A4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="002728E7" w:rsidRPr="00C366A4">
        <w:rPr>
          <w:rFonts w:ascii="Times New Roman" w:hAnsi="Times New Roman" w:cs="Times New Roman"/>
        </w:rPr>
        <w:t>пгт</w:t>
      </w:r>
      <w:proofErr w:type="gramStart"/>
      <w:r w:rsidR="002728E7" w:rsidRPr="00C366A4">
        <w:rPr>
          <w:rFonts w:ascii="Times New Roman" w:hAnsi="Times New Roman" w:cs="Times New Roman"/>
        </w:rPr>
        <w:t>.К</w:t>
      </w:r>
      <w:proofErr w:type="gramEnd"/>
      <w:r w:rsidR="002728E7" w:rsidRPr="00C366A4">
        <w:rPr>
          <w:rFonts w:ascii="Times New Roman" w:hAnsi="Times New Roman" w:cs="Times New Roman"/>
        </w:rPr>
        <w:t>уйбышевский</w:t>
      </w:r>
      <w:proofErr w:type="spellEnd"/>
      <w:r w:rsidR="002728E7" w:rsidRPr="00C366A4">
        <w:rPr>
          <w:rFonts w:ascii="Times New Roman" w:hAnsi="Times New Roman" w:cs="Times New Roman"/>
        </w:rPr>
        <w:t xml:space="preserve"> Затон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C366A4" w:rsidRDefault="00A11C1B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2728E7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48429,00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A11C1B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C366A4">
        <w:rPr>
          <w:rFonts w:ascii="Times New Roman" w:hAnsi="Times New Roman" w:cs="Times New Roman"/>
        </w:rPr>
        <w:t xml:space="preserve">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C366A4">
        <w:rPr>
          <w:rFonts w:ascii="Times New Roman" w:eastAsia="Calibri" w:hAnsi="Times New Roman" w:cs="Times New Roman"/>
        </w:rPr>
        <w:t xml:space="preserve"> </w:t>
      </w:r>
    </w:p>
    <w:p w:rsidR="00966108" w:rsidRPr="00C366A4" w:rsidRDefault="00966108" w:rsidP="00A11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hAnsi="Times New Roman" w:cs="Times New Roman"/>
          <w:color w:val="000000"/>
          <w:lang w:eastAsia="ru-RU"/>
        </w:rPr>
        <w:lastRenderedPageBreak/>
        <w:t>Ограничения в использовании земельного участка:</w:t>
      </w:r>
      <w:r w:rsidRPr="00C366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Постановлением Правительства Российской Федерации №160 от 24.02.2009г.</w:t>
      </w:r>
      <w:r w:rsid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предусмотрено статьей 56 Земельного кодекса Российской Федерации.</w:t>
      </w:r>
    </w:p>
    <w:p w:rsidR="002C1C13" w:rsidRDefault="00A11C1B" w:rsidP="002048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4468E7" w:rsidRDefault="0020480F" w:rsidP="002048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1C13">
        <w:rPr>
          <w:rFonts w:ascii="Times New Roman" w:hAnsi="Times New Roman" w:cs="Times New Roman"/>
        </w:rPr>
        <w:t xml:space="preserve"> </w:t>
      </w:r>
      <w:r w:rsidR="002C1C13" w:rsidRPr="002C1C13">
        <w:rPr>
          <w:rFonts w:ascii="Times New Roman" w:hAnsi="Times New Roman" w:cs="Times New Roman"/>
        </w:rPr>
        <w:t xml:space="preserve">            </w:t>
      </w:r>
      <w:r w:rsidRPr="002C1C13">
        <w:rPr>
          <w:rFonts w:ascii="Times New Roman" w:hAnsi="Times New Roman" w:cs="Times New Roman"/>
        </w:rPr>
        <w:t>Аукцион по лоту №10 признан несостоявшимся на основании п. 1</w:t>
      </w:r>
      <w:r w:rsidR="002C1C13" w:rsidRPr="002C1C13">
        <w:rPr>
          <w:rFonts w:ascii="Times New Roman" w:hAnsi="Times New Roman" w:cs="Times New Roman"/>
        </w:rPr>
        <w:t>2</w:t>
      </w:r>
      <w:r w:rsidRPr="002C1C13">
        <w:rPr>
          <w:rFonts w:ascii="Times New Roman" w:hAnsi="Times New Roman" w:cs="Times New Roman"/>
        </w:rPr>
        <w:t xml:space="preserve"> статьи 39.12 Земельного Кодекса РФ - </w:t>
      </w:r>
      <w:r w:rsidR="002C1C13" w:rsidRPr="002C1C13">
        <w:rPr>
          <w:rFonts w:ascii="Times New Roman" w:hAnsi="Times New Roman" w:cs="Times New Roman"/>
        </w:rPr>
        <w:t>принято решение о допуске к участию в аукционе и признании участником аукциона только одного заявителя.</w:t>
      </w:r>
      <w:r w:rsidRPr="002C1C13">
        <w:rPr>
          <w:rFonts w:ascii="Times New Roman" w:hAnsi="Times New Roman" w:cs="Times New Roman"/>
        </w:rPr>
        <w:t xml:space="preserve"> </w:t>
      </w:r>
    </w:p>
    <w:p w:rsidR="00A11C1B" w:rsidRDefault="004468E7" w:rsidP="002048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0480F" w:rsidRPr="00872AFC">
        <w:rPr>
          <w:rFonts w:ascii="Times New Roman" w:eastAsia="Calibri" w:hAnsi="Times New Roman" w:cs="Times New Roman"/>
        </w:rPr>
        <w:t>Единственн</w:t>
      </w:r>
      <w:r w:rsidR="0020480F">
        <w:rPr>
          <w:rFonts w:ascii="Times New Roman" w:eastAsia="Calibri" w:hAnsi="Times New Roman" w:cs="Times New Roman"/>
        </w:rPr>
        <w:t>ый</w:t>
      </w:r>
      <w:r w:rsidR="0020480F" w:rsidRPr="00872AFC">
        <w:rPr>
          <w:rFonts w:ascii="Times New Roman" w:eastAsia="Calibri" w:hAnsi="Times New Roman" w:cs="Times New Roman"/>
        </w:rPr>
        <w:t xml:space="preserve"> участник</w:t>
      </w:r>
      <w:r w:rsidR="0020480F">
        <w:rPr>
          <w:rFonts w:ascii="Times New Roman" w:eastAsia="Calibri" w:hAnsi="Times New Roman" w:cs="Times New Roman"/>
        </w:rPr>
        <w:t xml:space="preserve"> аукциона:</w:t>
      </w:r>
      <w:r w:rsidR="002C1C13">
        <w:rPr>
          <w:rFonts w:ascii="Times New Roman" w:eastAsia="Calibri" w:hAnsi="Times New Roman" w:cs="Times New Roman"/>
        </w:rPr>
        <w:t xml:space="preserve"> </w:t>
      </w:r>
      <w:proofErr w:type="spellStart"/>
      <w:r w:rsidR="002C1C13">
        <w:rPr>
          <w:rFonts w:ascii="Times New Roman" w:eastAsia="Calibri" w:hAnsi="Times New Roman" w:cs="Times New Roman"/>
        </w:rPr>
        <w:t>Минзалов</w:t>
      </w:r>
      <w:proofErr w:type="spellEnd"/>
      <w:r w:rsidR="002C1C13">
        <w:rPr>
          <w:rFonts w:ascii="Times New Roman" w:eastAsia="Calibri" w:hAnsi="Times New Roman" w:cs="Times New Roman"/>
        </w:rPr>
        <w:t xml:space="preserve"> Р.Х.</w:t>
      </w:r>
    </w:p>
    <w:p w:rsidR="00966108" w:rsidRPr="00C366A4" w:rsidRDefault="0020480F" w:rsidP="002C76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966108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№11:</w:t>
      </w:r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966108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66108" w:rsidRPr="00C366A4">
        <w:rPr>
          <w:rFonts w:ascii="Times New Roman" w:hAnsi="Times New Roman" w:cs="Times New Roman"/>
        </w:rPr>
        <w:t>16:22:170104:1367</w:t>
      </w:r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765кв.м., категория – населённых пунктов, разрешенное использование – </w:t>
      </w:r>
      <w:r w:rsidR="00966108" w:rsidRPr="00C366A4">
        <w:rPr>
          <w:rFonts w:ascii="Times New Roman" w:hAnsi="Times New Roman" w:cs="Times New Roman"/>
        </w:rPr>
        <w:t>для индивидуального жилищного строительства</w:t>
      </w:r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966108" w:rsidRPr="00C366A4">
        <w:rPr>
          <w:rFonts w:ascii="Times New Roman" w:hAnsi="Times New Roman" w:cs="Times New Roman"/>
        </w:rPr>
        <w:t>МО «</w:t>
      </w:r>
      <w:proofErr w:type="spellStart"/>
      <w:r w:rsidR="00966108" w:rsidRPr="00C366A4">
        <w:rPr>
          <w:rFonts w:ascii="Times New Roman" w:hAnsi="Times New Roman" w:cs="Times New Roman"/>
        </w:rPr>
        <w:t>пгт</w:t>
      </w:r>
      <w:proofErr w:type="spellEnd"/>
      <w:r w:rsidR="00966108" w:rsidRPr="00C366A4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="00966108" w:rsidRPr="00C366A4">
        <w:rPr>
          <w:rFonts w:ascii="Times New Roman" w:hAnsi="Times New Roman" w:cs="Times New Roman"/>
        </w:rPr>
        <w:t>пгт</w:t>
      </w:r>
      <w:proofErr w:type="gramStart"/>
      <w:r w:rsidR="00966108" w:rsidRPr="00C366A4">
        <w:rPr>
          <w:rFonts w:ascii="Times New Roman" w:hAnsi="Times New Roman" w:cs="Times New Roman"/>
        </w:rPr>
        <w:t>.К</w:t>
      </w:r>
      <w:proofErr w:type="gramEnd"/>
      <w:r w:rsidR="00966108" w:rsidRPr="00C366A4">
        <w:rPr>
          <w:rFonts w:ascii="Times New Roman" w:hAnsi="Times New Roman" w:cs="Times New Roman"/>
        </w:rPr>
        <w:t>уйбышевский</w:t>
      </w:r>
      <w:proofErr w:type="spellEnd"/>
      <w:r w:rsidR="00966108" w:rsidRPr="00C366A4">
        <w:rPr>
          <w:rFonts w:ascii="Times New Roman" w:hAnsi="Times New Roman" w:cs="Times New Roman"/>
        </w:rPr>
        <w:t xml:space="preserve"> Затон, </w:t>
      </w:r>
      <w:proofErr w:type="spellStart"/>
      <w:r w:rsidR="00966108" w:rsidRPr="00C366A4">
        <w:rPr>
          <w:rFonts w:ascii="Times New Roman" w:hAnsi="Times New Roman" w:cs="Times New Roman"/>
        </w:rPr>
        <w:t>ул.Набережная</w:t>
      </w:r>
      <w:proofErr w:type="spellEnd"/>
      <w:r w:rsidR="00966108" w:rsidRPr="00C366A4">
        <w:rPr>
          <w:rFonts w:ascii="Times New Roman" w:eastAsia="Calibri" w:hAnsi="Times New Roman" w:cs="Times New Roman"/>
          <w:bCs/>
        </w:rPr>
        <w:t>.</w:t>
      </w:r>
      <w:r w:rsidR="00966108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966108" w:rsidRPr="00C366A4" w:rsidRDefault="00966108" w:rsidP="00966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24698,79 рублей. </w:t>
      </w:r>
    </w:p>
    <w:p w:rsidR="00966108" w:rsidRPr="00C366A4" w:rsidRDefault="00966108" w:rsidP="00966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C366A4">
        <w:rPr>
          <w:rFonts w:ascii="Times New Roman" w:eastAsia="Calibri" w:hAnsi="Times New Roman" w:cs="Times New Roman"/>
        </w:rPr>
        <w:t xml:space="preserve"> </w:t>
      </w:r>
    </w:p>
    <w:p w:rsidR="00FA57F6" w:rsidRDefault="00966108" w:rsidP="00FA5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C366A4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C366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Постановлением Правительства Российской Федерации №160 от 24.02.2009г.</w:t>
      </w:r>
      <w:r w:rsidR="00FA57F6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C366A4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>предусмотрено статьей 56 Земельного кодекса Российской Федерации.</w:t>
      </w:r>
    </w:p>
    <w:p w:rsidR="00966108" w:rsidRDefault="00966108" w:rsidP="00FA5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C765F" w:rsidRDefault="002C765F" w:rsidP="002C76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Аукцион по лоту №11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аукционе. </w:t>
      </w:r>
    </w:p>
    <w:p w:rsidR="002C765F" w:rsidRPr="00C366A4" w:rsidRDefault="002C765F" w:rsidP="002C7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72AFC">
        <w:rPr>
          <w:rFonts w:ascii="Times New Roman" w:eastAsia="Calibri" w:hAnsi="Times New Roman" w:cs="Times New Roman"/>
        </w:rPr>
        <w:t>Единственн</w:t>
      </w:r>
      <w:r>
        <w:rPr>
          <w:rFonts w:ascii="Times New Roman" w:eastAsia="Calibri" w:hAnsi="Times New Roman" w:cs="Times New Roman"/>
        </w:rPr>
        <w:t>ый</w:t>
      </w:r>
      <w:r w:rsidRPr="00872AFC">
        <w:rPr>
          <w:rFonts w:ascii="Times New Roman" w:eastAsia="Calibri" w:hAnsi="Times New Roman" w:cs="Times New Roman"/>
        </w:rPr>
        <w:t xml:space="preserve"> участник</w:t>
      </w:r>
      <w:r>
        <w:rPr>
          <w:rFonts w:ascii="Times New Roman" w:eastAsia="Calibri" w:hAnsi="Times New Roman" w:cs="Times New Roman"/>
        </w:rPr>
        <w:t xml:space="preserve"> аукциона: </w:t>
      </w:r>
      <w:proofErr w:type="spellStart"/>
      <w:r>
        <w:rPr>
          <w:rFonts w:ascii="Times New Roman" w:eastAsia="Calibri" w:hAnsi="Times New Roman" w:cs="Times New Roman"/>
        </w:rPr>
        <w:t>Флитер</w:t>
      </w:r>
      <w:proofErr w:type="spellEnd"/>
      <w:r>
        <w:rPr>
          <w:rFonts w:ascii="Times New Roman" w:eastAsia="Calibri" w:hAnsi="Times New Roman" w:cs="Times New Roman"/>
        </w:rPr>
        <w:t xml:space="preserve"> С.В.</w:t>
      </w:r>
    </w:p>
    <w:p w:rsidR="00274026" w:rsidRPr="00C366A4" w:rsidRDefault="006F13B5" w:rsidP="006F1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AC734F"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AC734F" w:rsidRPr="00C366A4">
        <w:rPr>
          <w:rFonts w:ascii="Times New Roman" w:hAnsi="Times New Roman" w:cs="Times New Roman"/>
        </w:rPr>
        <w:t xml:space="preserve">16:22:170104:1580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AC734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50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0кв.м., категория – населённых пунктов, разрешенное использование – </w:t>
      </w:r>
      <w:r w:rsidRPr="00C366A4">
        <w:rPr>
          <w:rFonts w:ascii="Times New Roman" w:hAnsi="Times New Roman" w:cs="Times New Roman"/>
        </w:rPr>
        <w:t>для ведения личного подсобного хозяйства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AC734F" w:rsidRPr="00C366A4">
        <w:rPr>
          <w:rFonts w:ascii="Times New Roman" w:hAnsi="Times New Roman" w:cs="Times New Roman"/>
        </w:rPr>
        <w:t>МО «</w:t>
      </w:r>
      <w:proofErr w:type="spellStart"/>
      <w:r w:rsidR="00AC734F" w:rsidRPr="00C366A4">
        <w:rPr>
          <w:rFonts w:ascii="Times New Roman" w:hAnsi="Times New Roman" w:cs="Times New Roman"/>
        </w:rPr>
        <w:t>пгт</w:t>
      </w:r>
      <w:proofErr w:type="spellEnd"/>
      <w:r w:rsidR="00AC734F" w:rsidRPr="00C366A4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="00AC734F" w:rsidRPr="00C366A4">
        <w:rPr>
          <w:rFonts w:ascii="Times New Roman" w:hAnsi="Times New Roman" w:cs="Times New Roman"/>
        </w:rPr>
        <w:t>пгт</w:t>
      </w:r>
      <w:proofErr w:type="gramStart"/>
      <w:r w:rsidR="00AC734F" w:rsidRPr="00C366A4">
        <w:rPr>
          <w:rFonts w:ascii="Times New Roman" w:hAnsi="Times New Roman" w:cs="Times New Roman"/>
        </w:rPr>
        <w:t>.К</w:t>
      </w:r>
      <w:proofErr w:type="gramEnd"/>
      <w:r w:rsidR="00AC734F" w:rsidRPr="00C366A4">
        <w:rPr>
          <w:rFonts w:ascii="Times New Roman" w:hAnsi="Times New Roman" w:cs="Times New Roman"/>
        </w:rPr>
        <w:t>уйбышевский</w:t>
      </w:r>
      <w:proofErr w:type="spellEnd"/>
      <w:r w:rsidR="00AC734F" w:rsidRPr="00C366A4">
        <w:rPr>
          <w:rFonts w:ascii="Times New Roman" w:hAnsi="Times New Roman" w:cs="Times New Roman"/>
        </w:rPr>
        <w:t xml:space="preserve"> Затон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F13B5" w:rsidRPr="00C366A4" w:rsidRDefault="006F13B5" w:rsidP="002740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AC734F"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48429,0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 рублей. </w:t>
      </w:r>
      <w:r w:rsidRPr="00C366A4">
        <w:rPr>
          <w:rFonts w:ascii="Times New Roman" w:eastAsia="Calibri" w:hAnsi="Times New Roman" w:cs="Times New Roman"/>
        </w:rPr>
        <w:t xml:space="preserve"> </w:t>
      </w:r>
    </w:p>
    <w:p w:rsidR="00CB7669" w:rsidRPr="00C366A4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C366A4">
        <w:rPr>
          <w:rFonts w:ascii="Times New Roman" w:hAnsi="Times New Roman" w:cs="Times New Roman"/>
        </w:rPr>
        <w:t xml:space="preserve">бременения </w:t>
      </w:r>
      <w:r w:rsidRPr="00C366A4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AC734F" w:rsidRPr="00C366A4" w:rsidRDefault="00AC734F" w:rsidP="006F1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предусмотрено статьей 56 Земельного кодекса Российской Федерации.</w:t>
      </w:r>
    </w:p>
    <w:p w:rsidR="006F13B5" w:rsidRDefault="006F13B5" w:rsidP="006F13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4468E7" w:rsidRDefault="002C765F" w:rsidP="002C76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2C1C13">
        <w:rPr>
          <w:rFonts w:ascii="Times New Roman" w:hAnsi="Times New Roman" w:cs="Times New Roman"/>
        </w:rPr>
        <w:t>Аукцион по лоту №</w:t>
      </w:r>
      <w:r w:rsidR="00FF105C">
        <w:rPr>
          <w:rFonts w:ascii="Times New Roman" w:hAnsi="Times New Roman" w:cs="Times New Roman"/>
        </w:rPr>
        <w:t>12</w:t>
      </w:r>
      <w:r w:rsidRPr="002C1C13">
        <w:rPr>
          <w:rFonts w:ascii="Times New Roman" w:hAnsi="Times New Roman" w:cs="Times New Roman"/>
        </w:rPr>
        <w:t xml:space="preserve"> признан несостоявшимся на основании п. 12 статьи 39.12 Земельного Кодекса РФ - принято решение о допуске к участию в аукционе и признании участником аукциона только одного заявителя. </w:t>
      </w:r>
    </w:p>
    <w:p w:rsidR="002C765F" w:rsidRDefault="004468E7" w:rsidP="002C76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C765F" w:rsidRPr="00872AFC">
        <w:rPr>
          <w:rFonts w:ascii="Times New Roman" w:eastAsia="Calibri" w:hAnsi="Times New Roman" w:cs="Times New Roman"/>
        </w:rPr>
        <w:t>Единственн</w:t>
      </w:r>
      <w:r w:rsidR="002C765F">
        <w:rPr>
          <w:rFonts w:ascii="Times New Roman" w:eastAsia="Calibri" w:hAnsi="Times New Roman" w:cs="Times New Roman"/>
        </w:rPr>
        <w:t>ый</w:t>
      </w:r>
      <w:r w:rsidR="002C765F" w:rsidRPr="00872AFC">
        <w:rPr>
          <w:rFonts w:ascii="Times New Roman" w:eastAsia="Calibri" w:hAnsi="Times New Roman" w:cs="Times New Roman"/>
        </w:rPr>
        <w:t xml:space="preserve"> участник</w:t>
      </w:r>
      <w:r w:rsidR="002C765F">
        <w:rPr>
          <w:rFonts w:ascii="Times New Roman" w:eastAsia="Calibri" w:hAnsi="Times New Roman" w:cs="Times New Roman"/>
        </w:rPr>
        <w:t xml:space="preserve"> аукциона: </w:t>
      </w:r>
      <w:proofErr w:type="spellStart"/>
      <w:r w:rsidR="002C765F">
        <w:rPr>
          <w:rFonts w:ascii="Times New Roman" w:eastAsia="Calibri" w:hAnsi="Times New Roman" w:cs="Times New Roman"/>
        </w:rPr>
        <w:t>Минзалов</w:t>
      </w:r>
      <w:proofErr w:type="spellEnd"/>
      <w:r w:rsidR="002C765F">
        <w:rPr>
          <w:rFonts w:ascii="Times New Roman" w:eastAsia="Calibri" w:hAnsi="Times New Roman" w:cs="Times New Roman"/>
        </w:rPr>
        <w:t xml:space="preserve"> Р.Х.</w:t>
      </w:r>
    </w:p>
    <w:p w:rsidR="00AC734F" w:rsidRPr="00C366A4" w:rsidRDefault="00AC734F" w:rsidP="00AC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№13: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C366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C366A4">
        <w:rPr>
          <w:rFonts w:ascii="Times New Roman" w:hAnsi="Times New Roman" w:cs="Times New Roman"/>
        </w:rPr>
        <w:t xml:space="preserve">16:22:170104:1581 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Pr="00C366A4">
        <w:rPr>
          <w:rFonts w:ascii="Times New Roman" w:hAnsi="Times New Roman" w:cs="Times New Roman"/>
        </w:rPr>
        <w:t>для ведения личного подсобного хозяйства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C366A4">
        <w:rPr>
          <w:rFonts w:ascii="Times New Roman" w:hAnsi="Times New Roman" w:cs="Times New Roman"/>
        </w:rPr>
        <w:t>МО «</w:t>
      </w:r>
      <w:proofErr w:type="spellStart"/>
      <w:r w:rsidRPr="00C366A4">
        <w:rPr>
          <w:rFonts w:ascii="Times New Roman" w:hAnsi="Times New Roman" w:cs="Times New Roman"/>
        </w:rPr>
        <w:t>пгт</w:t>
      </w:r>
      <w:proofErr w:type="spellEnd"/>
      <w:r w:rsidRPr="00C366A4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C366A4">
        <w:rPr>
          <w:rFonts w:ascii="Times New Roman" w:hAnsi="Times New Roman" w:cs="Times New Roman"/>
        </w:rPr>
        <w:t>пгт</w:t>
      </w:r>
      <w:proofErr w:type="gramStart"/>
      <w:r w:rsidRPr="00C366A4">
        <w:rPr>
          <w:rFonts w:ascii="Times New Roman" w:hAnsi="Times New Roman" w:cs="Times New Roman"/>
        </w:rPr>
        <w:t>.К</w:t>
      </w:r>
      <w:proofErr w:type="gramEnd"/>
      <w:r w:rsidRPr="00C366A4">
        <w:rPr>
          <w:rFonts w:ascii="Times New Roman" w:hAnsi="Times New Roman" w:cs="Times New Roman"/>
        </w:rPr>
        <w:t>уйбышевский</w:t>
      </w:r>
      <w:proofErr w:type="spellEnd"/>
      <w:r w:rsidRPr="00C366A4">
        <w:rPr>
          <w:rFonts w:ascii="Times New Roman" w:hAnsi="Times New Roman" w:cs="Times New Roman"/>
        </w:rPr>
        <w:t xml:space="preserve"> Затон</w:t>
      </w:r>
      <w:r w:rsidRPr="00C366A4">
        <w:rPr>
          <w:rFonts w:ascii="Times New Roman" w:eastAsia="Calibri" w:hAnsi="Times New Roman" w:cs="Times New Roman"/>
          <w:bCs/>
        </w:rPr>
        <w:t>.</w:t>
      </w: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C734F" w:rsidRPr="00C366A4" w:rsidRDefault="00AC734F" w:rsidP="00AC73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48429,00 рублей. </w:t>
      </w:r>
      <w:r w:rsidRPr="00C366A4">
        <w:rPr>
          <w:rFonts w:ascii="Times New Roman" w:eastAsia="Calibri" w:hAnsi="Times New Roman" w:cs="Times New Roman"/>
        </w:rPr>
        <w:t xml:space="preserve"> </w:t>
      </w:r>
    </w:p>
    <w:p w:rsidR="00AC734F" w:rsidRPr="00C366A4" w:rsidRDefault="00AC734F" w:rsidP="00AC73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C366A4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AC734F" w:rsidRPr="00C366A4" w:rsidRDefault="00AC734F" w:rsidP="00AC7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366A4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C366A4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предусмотрено статьей 56 Земельного кодекса Российской Федерации.</w:t>
      </w:r>
    </w:p>
    <w:p w:rsidR="00AC734F" w:rsidRDefault="00AC734F" w:rsidP="00AC73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366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C366A4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C366A4">
        <w:rPr>
          <w:rFonts w:ascii="Times New Roman" w:eastAsia="Calibri" w:hAnsi="Times New Roman" w:cs="Times New Roman"/>
        </w:rPr>
        <w:t>з.у</w:t>
      </w:r>
      <w:proofErr w:type="spellEnd"/>
      <w:r w:rsidRPr="00C366A4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0480F" w:rsidRPr="00872AFC" w:rsidRDefault="0020480F" w:rsidP="00204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>Количество поступивших заявок – 2.</w:t>
      </w:r>
      <w:r w:rsidRPr="008D0A88">
        <w:rPr>
          <w:rFonts w:ascii="Times New Roman" w:hAnsi="Times New Roman" w:cs="Times New Roman"/>
        </w:rPr>
        <w:t xml:space="preserve"> </w:t>
      </w: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13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20480F" w:rsidRPr="00490CFB" w:rsidRDefault="0020480F" w:rsidP="002048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0CFB">
        <w:rPr>
          <w:rFonts w:ascii="Times New Roman" w:hAnsi="Times New Roman" w:cs="Times New Roman"/>
        </w:rPr>
        <w:t xml:space="preserve">Последнее предложение о цене лота - </w:t>
      </w:r>
      <w:r w:rsidR="00490CFB" w:rsidRPr="00490CFB">
        <w:rPr>
          <w:rFonts w:ascii="Times New Roman" w:hAnsi="Times New Roman" w:cs="Times New Roman"/>
        </w:rPr>
        <w:t xml:space="preserve">49881,87 </w:t>
      </w:r>
      <w:r w:rsidRPr="00490CFB">
        <w:rPr>
          <w:rFonts w:ascii="Times New Roman" w:hAnsi="Times New Roman" w:cs="Times New Roman"/>
        </w:rPr>
        <w:t xml:space="preserve"> рублей. </w:t>
      </w:r>
    </w:p>
    <w:p w:rsidR="0020480F" w:rsidRPr="00490CFB" w:rsidRDefault="0020480F" w:rsidP="002048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0CFB">
        <w:rPr>
          <w:rFonts w:ascii="Times New Roman" w:hAnsi="Times New Roman" w:cs="Times New Roman"/>
        </w:rPr>
        <w:t xml:space="preserve">Победитель аукциона: </w:t>
      </w:r>
      <w:proofErr w:type="spellStart"/>
      <w:r w:rsidR="00490CFB" w:rsidRPr="00490CFB">
        <w:rPr>
          <w:rFonts w:ascii="Times New Roman" w:hAnsi="Times New Roman" w:cs="Times New Roman"/>
        </w:rPr>
        <w:t>Флитер</w:t>
      </w:r>
      <w:proofErr w:type="spellEnd"/>
      <w:r w:rsidR="00490CFB" w:rsidRPr="00490CFB">
        <w:rPr>
          <w:rFonts w:ascii="Times New Roman" w:hAnsi="Times New Roman" w:cs="Times New Roman"/>
        </w:rPr>
        <w:t xml:space="preserve"> С</w:t>
      </w:r>
      <w:r w:rsidR="00490CFB" w:rsidRPr="00490CFB">
        <w:rPr>
          <w:rFonts w:ascii="Times New Roman" w:hAnsi="Times New Roman" w:cs="Times New Roman"/>
        </w:rPr>
        <w:t>.В.</w:t>
      </w:r>
      <w:bookmarkStart w:id="0" w:name="_GoBack"/>
      <w:bookmarkEnd w:id="0"/>
    </w:p>
    <w:sectPr w:rsidR="0020480F" w:rsidRPr="00490CFB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842F7"/>
    <w:rsid w:val="000A07A4"/>
    <w:rsid w:val="000B5FE9"/>
    <w:rsid w:val="000C55D7"/>
    <w:rsid w:val="000D7978"/>
    <w:rsid w:val="001143FA"/>
    <w:rsid w:val="00115E97"/>
    <w:rsid w:val="00173390"/>
    <w:rsid w:val="0018479F"/>
    <w:rsid w:val="0020480F"/>
    <w:rsid w:val="00205D34"/>
    <w:rsid w:val="00213EAC"/>
    <w:rsid w:val="00224317"/>
    <w:rsid w:val="00243571"/>
    <w:rsid w:val="002473AF"/>
    <w:rsid w:val="002573E7"/>
    <w:rsid w:val="002728E7"/>
    <w:rsid w:val="00274026"/>
    <w:rsid w:val="002744BC"/>
    <w:rsid w:val="00291B26"/>
    <w:rsid w:val="002A0875"/>
    <w:rsid w:val="002A4347"/>
    <w:rsid w:val="002B21D7"/>
    <w:rsid w:val="002C1C13"/>
    <w:rsid w:val="002C32BB"/>
    <w:rsid w:val="002C765F"/>
    <w:rsid w:val="0030122D"/>
    <w:rsid w:val="0033103B"/>
    <w:rsid w:val="00381983"/>
    <w:rsid w:val="00424B50"/>
    <w:rsid w:val="004468E7"/>
    <w:rsid w:val="00452338"/>
    <w:rsid w:val="0047689E"/>
    <w:rsid w:val="00490CFB"/>
    <w:rsid w:val="00502D57"/>
    <w:rsid w:val="00530983"/>
    <w:rsid w:val="00537CBA"/>
    <w:rsid w:val="005B004C"/>
    <w:rsid w:val="005C0B1B"/>
    <w:rsid w:val="005D2E07"/>
    <w:rsid w:val="005E3F58"/>
    <w:rsid w:val="00633B35"/>
    <w:rsid w:val="00633D38"/>
    <w:rsid w:val="0068233C"/>
    <w:rsid w:val="00683009"/>
    <w:rsid w:val="006A0241"/>
    <w:rsid w:val="006B0C92"/>
    <w:rsid w:val="006B7D5C"/>
    <w:rsid w:val="006C25F4"/>
    <w:rsid w:val="006C6A25"/>
    <w:rsid w:val="006D61E9"/>
    <w:rsid w:val="006F13B5"/>
    <w:rsid w:val="007173C0"/>
    <w:rsid w:val="00720DCE"/>
    <w:rsid w:val="00772BAE"/>
    <w:rsid w:val="007E70DB"/>
    <w:rsid w:val="007F72E0"/>
    <w:rsid w:val="008029D4"/>
    <w:rsid w:val="00844C69"/>
    <w:rsid w:val="00855168"/>
    <w:rsid w:val="008A03E3"/>
    <w:rsid w:val="008A7B6F"/>
    <w:rsid w:val="008E605F"/>
    <w:rsid w:val="008E7989"/>
    <w:rsid w:val="008F7B5D"/>
    <w:rsid w:val="00920B71"/>
    <w:rsid w:val="00932F24"/>
    <w:rsid w:val="00946499"/>
    <w:rsid w:val="00950BB6"/>
    <w:rsid w:val="00965FFB"/>
    <w:rsid w:val="00966108"/>
    <w:rsid w:val="00982849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C734F"/>
    <w:rsid w:val="00AD440A"/>
    <w:rsid w:val="00AE15BB"/>
    <w:rsid w:val="00AF47AA"/>
    <w:rsid w:val="00AF5069"/>
    <w:rsid w:val="00B15E7F"/>
    <w:rsid w:val="00B3291A"/>
    <w:rsid w:val="00BA1B01"/>
    <w:rsid w:val="00BB5A56"/>
    <w:rsid w:val="00BC2D82"/>
    <w:rsid w:val="00BF2F0A"/>
    <w:rsid w:val="00C05DBA"/>
    <w:rsid w:val="00C366A4"/>
    <w:rsid w:val="00C560BC"/>
    <w:rsid w:val="00C93AD4"/>
    <w:rsid w:val="00C94CA3"/>
    <w:rsid w:val="00CB0914"/>
    <w:rsid w:val="00CB7669"/>
    <w:rsid w:val="00CE1458"/>
    <w:rsid w:val="00CF6154"/>
    <w:rsid w:val="00CF7FC8"/>
    <w:rsid w:val="00D04E96"/>
    <w:rsid w:val="00D1327C"/>
    <w:rsid w:val="00D1344B"/>
    <w:rsid w:val="00D31B0D"/>
    <w:rsid w:val="00D37122"/>
    <w:rsid w:val="00D512EF"/>
    <w:rsid w:val="00D825A9"/>
    <w:rsid w:val="00DB4C09"/>
    <w:rsid w:val="00DD2710"/>
    <w:rsid w:val="00DF5BDB"/>
    <w:rsid w:val="00E1799C"/>
    <w:rsid w:val="00E23115"/>
    <w:rsid w:val="00E322D5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A57F6"/>
    <w:rsid w:val="00FC664B"/>
    <w:rsid w:val="00FF105C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DB4C0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DB4C0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8DCB4-BF1A-46A5-B34B-42DFE21D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2019-01-23T10:02:00Z</cp:lastPrinted>
  <dcterms:created xsi:type="dcterms:W3CDTF">2021-09-03T10:24:00Z</dcterms:created>
  <dcterms:modified xsi:type="dcterms:W3CDTF">2021-09-06T08:20:00Z</dcterms:modified>
</cp:coreProperties>
</file>