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3F" w:rsidRPr="00D5353F" w:rsidRDefault="00D5353F" w:rsidP="009133BB">
      <w:pPr>
        <w:rPr>
          <w:rFonts w:eastAsia="Calibri"/>
          <w:b/>
          <w:sz w:val="28"/>
          <w:szCs w:val="28"/>
          <w:lang w:val="ru-RU"/>
        </w:rPr>
      </w:pPr>
      <w:bookmarkStart w:id="0" w:name="_GoBack"/>
      <w:bookmarkEnd w:id="0"/>
    </w:p>
    <w:p w:rsidR="00D5353F" w:rsidRPr="00D5353F" w:rsidRDefault="009133BB" w:rsidP="00D5353F">
      <w:pPr>
        <w:jc w:val="center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Положение</w:t>
      </w:r>
    </w:p>
    <w:p w:rsidR="00D5353F" w:rsidRPr="00D5353F" w:rsidRDefault="009133BB" w:rsidP="00D5353F">
      <w:pPr>
        <w:jc w:val="center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об организационном комитете по подготовке и проведению</w:t>
      </w:r>
    </w:p>
    <w:p w:rsidR="00D5353F" w:rsidRPr="00D5353F" w:rsidRDefault="009133BB" w:rsidP="00D5353F">
      <w:pPr>
        <w:jc w:val="center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 xml:space="preserve">празднования в Камско-Устьинском муниципальном районе </w:t>
      </w:r>
    </w:p>
    <w:p w:rsidR="00D5353F" w:rsidRPr="00D5353F" w:rsidRDefault="009133BB" w:rsidP="00D5353F">
      <w:pPr>
        <w:jc w:val="center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7</w:t>
      </w:r>
      <w:r w:rsidR="00314DCF">
        <w:rPr>
          <w:rFonts w:eastAsia="Calibri"/>
          <w:sz w:val="28"/>
          <w:szCs w:val="28"/>
          <w:lang w:val="ru-RU"/>
        </w:rPr>
        <w:t>7</w:t>
      </w:r>
      <w:r w:rsidRPr="00D5353F">
        <w:rPr>
          <w:rFonts w:eastAsia="Calibri"/>
          <w:sz w:val="28"/>
          <w:szCs w:val="28"/>
          <w:lang w:val="ru-RU"/>
        </w:rPr>
        <w:t>-й годовщины Победы</w:t>
      </w:r>
    </w:p>
    <w:p w:rsidR="00D5353F" w:rsidRPr="00D5353F" w:rsidRDefault="009133BB" w:rsidP="00D5353F">
      <w:pPr>
        <w:jc w:val="center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 xml:space="preserve">в Великой </w:t>
      </w:r>
      <w:r w:rsidRPr="00D5353F">
        <w:rPr>
          <w:rFonts w:eastAsia="Calibri"/>
          <w:sz w:val="28"/>
          <w:szCs w:val="28"/>
          <w:lang w:val="ru-RU"/>
        </w:rPr>
        <w:t>Отечественной войне 1941-1945 годов</w:t>
      </w:r>
    </w:p>
    <w:p w:rsidR="00D5353F" w:rsidRPr="00D5353F" w:rsidRDefault="00D5353F" w:rsidP="00D5353F">
      <w:pPr>
        <w:jc w:val="center"/>
        <w:rPr>
          <w:rFonts w:eastAsia="Calibri"/>
          <w:sz w:val="28"/>
          <w:szCs w:val="28"/>
          <w:lang w:val="ru-RU"/>
        </w:rPr>
      </w:pPr>
    </w:p>
    <w:p w:rsidR="00D5353F" w:rsidRPr="00D5353F" w:rsidRDefault="009133BB" w:rsidP="00A45755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Организационный комитет по подготовке и проведению празднования в Камско-Устьинском муниципальном</w:t>
      </w:r>
      <w:r w:rsidR="00314DCF">
        <w:rPr>
          <w:rFonts w:eastAsia="Calibri"/>
          <w:sz w:val="28"/>
          <w:szCs w:val="28"/>
          <w:lang w:val="ru-RU"/>
        </w:rPr>
        <w:t xml:space="preserve"> районе Республики Татарстан  77</w:t>
      </w:r>
      <w:r w:rsidRPr="00D5353F">
        <w:rPr>
          <w:rFonts w:eastAsia="Calibri"/>
          <w:sz w:val="28"/>
          <w:szCs w:val="28"/>
          <w:lang w:val="ru-RU"/>
        </w:rPr>
        <w:t>-й годовщины Победы в Великой Отечественной войне 1941-1945 годов (далее Организационный к</w:t>
      </w:r>
      <w:r w:rsidRPr="00D5353F">
        <w:rPr>
          <w:rFonts w:eastAsia="Calibri"/>
          <w:sz w:val="28"/>
          <w:szCs w:val="28"/>
          <w:lang w:val="ru-RU"/>
        </w:rPr>
        <w:t>омитет) образован в целях подготовки и проведения в Камско-Устьинском муниципальном районе торжестве</w:t>
      </w:r>
      <w:r w:rsidR="00D317FE">
        <w:rPr>
          <w:rFonts w:eastAsia="Calibri"/>
          <w:sz w:val="28"/>
          <w:szCs w:val="28"/>
          <w:lang w:val="ru-RU"/>
        </w:rPr>
        <w:t>нных меропр</w:t>
      </w:r>
      <w:r w:rsidR="00314DCF">
        <w:rPr>
          <w:rFonts w:eastAsia="Calibri"/>
          <w:sz w:val="28"/>
          <w:szCs w:val="28"/>
          <w:lang w:val="ru-RU"/>
        </w:rPr>
        <w:t>иятий, посвященных 77</w:t>
      </w:r>
      <w:r w:rsidRPr="00D5353F">
        <w:rPr>
          <w:rFonts w:eastAsia="Calibri"/>
          <w:sz w:val="28"/>
          <w:szCs w:val="28"/>
          <w:lang w:val="ru-RU"/>
        </w:rPr>
        <w:t>-й годовщине Победы в Великой Отечественной войне 1941-1945 годов, а также обеспечения координации деятельности отделов испо</w:t>
      </w:r>
      <w:r w:rsidRPr="00D5353F">
        <w:rPr>
          <w:rFonts w:eastAsia="Calibri"/>
          <w:sz w:val="28"/>
          <w:szCs w:val="28"/>
          <w:lang w:val="ru-RU"/>
        </w:rPr>
        <w:t>лнительного комитета, муниципальных образований, общественных объединений, предприятий, учреждений и организаций, участвующих в реализации вышеуказанных мероприятий.</w:t>
      </w:r>
    </w:p>
    <w:p w:rsidR="00D5353F" w:rsidRPr="00D5353F" w:rsidRDefault="009133BB" w:rsidP="00A45755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Организационный комитет в своей деятельности руководствуется Конституцией Российской Федер</w:t>
      </w:r>
      <w:r w:rsidRPr="00D5353F">
        <w:rPr>
          <w:rFonts w:eastAsia="Calibri"/>
          <w:sz w:val="28"/>
          <w:szCs w:val="28"/>
          <w:lang w:val="ru-RU"/>
        </w:rPr>
        <w:t>ации, Конституцией Республики Татарстан, федеральными законами и законами Республики Татарстан, указами и распоряжениями Президента Российской Федерации и Президента Республики Татарстан, постановлениями и распоряжениями Пра</w:t>
      </w:r>
      <w:r w:rsidR="00D317FE">
        <w:rPr>
          <w:rFonts w:eastAsia="Calibri"/>
          <w:sz w:val="28"/>
          <w:szCs w:val="28"/>
          <w:lang w:val="ru-RU"/>
        </w:rPr>
        <w:t>вительства Российской Федерации.</w:t>
      </w:r>
    </w:p>
    <w:p w:rsidR="00D5353F" w:rsidRPr="00D5353F" w:rsidRDefault="009133BB" w:rsidP="00A45755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Состав утверждае</w:t>
      </w:r>
      <w:r w:rsidRPr="00D5353F">
        <w:rPr>
          <w:rFonts w:eastAsia="Calibri"/>
          <w:sz w:val="28"/>
          <w:szCs w:val="28"/>
          <w:lang w:val="ru-RU"/>
        </w:rPr>
        <w:t xml:space="preserve">тся Главой Камско-Устьинского муниципального района.   </w:t>
      </w:r>
    </w:p>
    <w:p w:rsidR="00D5353F" w:rsidRPr="00D5353F" w:rsidRDefault="009133BB" w:rsidP="00A45755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Основными задачами Организационного комитета являются:</w:t>
      </w:r>
    </w:p>
    <w:p w:rsidR="00D5353F" w:rsidRPr="00D5353F" w:rsidRDefault="009133BB" w:rsidP="00A45755">
      <w:pPr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- разработка предложений в план мероприятий по подготов</w:t>
      </w:r>
      <w:r w:rsidR="00F354F7">
        <w:rPr>
          <w:rFonts w:eastAsia="Calibri"/>
          <w:sz w:val="28"/>
          <w:szCs w:val="28"/>
          <w:lang w:val="ru-RU"/>
        </w:rPr>
        <w:t>ке и проведению празднования 7</w:t>
      </w:r>
      <w:r w:rsidR="00314DCF">
        <w:rPr>
          <w:rFonts w:eastAsia="Calibri"/>
          <w:sz w:val="28"/>
          <w:szCs w:val="28"/>
          <w:lang w:val="ru-RU"/>
        </w:rPr>
        <w:t>7</w:t>
      </w:r>
      <w:r w:rsidRPr="00D5353F">
        <w:rPr>
          <w:rFonts w:eastAsia="Calibri"/>
          <w:sz w:val="28"/>
          <w:szCs w:val="28"/>
          <w:lang w:val="ru-RU"/>
        </w:rPr>
        <w:t xml:space="preserve">-й годовщины Победы в Великой </w:t>
      </w:r>
      <w:r w:rsidR="00531D22">
        <w:rPr>
          <w:rFonts w:eastAsia="Calibri"/>
          <w:sz w:val="28"/>
          <w:szCs w:val="28"/>
          <w:lang w:val="ru-RU"/>
        </w:rPr>
        <w:t>О</w:t>
      </w:r>
      <w:r w:rsidRPr="00D5353F">
        <w:rPr>
          <w:rFonts w:eastAsia="Calibri"/>
          <w:sz w:val="28"/>
          <w:szCs w:val="28"/>
          <w:lang w:val="ru-RU"/>
        </w:rPr>
        <w:t>течественной войне 1941-1945 годов (далее – План мероприятий);</w:t>
      </w:r>
    </w:p>
    <w:p w:rsidR="00D5353F" w:rsidRPr="00D5353F" w:rsidRDefault="009133BB" w:rsidP="00A45755">
      <w:pPr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- обеспечение координации деятельности отделов исполнительного комитета, муниципальных образований, общественных объединений, предприятий, учреждений и организаций по решению задач, связанных с</w:t>
      </w:r>
      <w:r w:rsidRPr="00D5353F">
        <w:rPr>
          <w:rFonts w:eastAsia="Calibri"/>
          <w:sz w:val="28"/>
          <w:szCs w:val="28"/>
          <w:lang w:val="ru-RU"/>
        </w:rPr>
        <w:t xml:space="preserve"> выполнением Плана мероприятий;</w:t>
      </w:r>
    </w:p>
    <w:p w:rsidR="00D5353F" w:rsidRPr="00D5353F" w:rsidRDefault="009133BB" w:rsidP="00A45755">
      <w:pPr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- рассмотрение вопросов исполнения Плана мероприятий и разработка предложений по его корректировке.</w:t>
      </w:r>
    </w:p>
    <w:p w:rsidR="00D5353F" w:rsidRPr="00D5353F" w:rsidRDefault="009133BB" w:rsidP="00A45755">
      <w:pPr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5. Организационный комитет в целях реализации стоящих перед ним задач имеет право:</w:t>
      </w:r>
    </w:p>
    <w:p w:rsidR="00D5353F" w:rsidRPr="00D5353F" w:rsidRDefault="009133BB" w:rsidP="00A45755">
      <w:pPr>
        <w:ind w:firstLine="567"/>
        <w:contextualSpacing/>
        <w:jc w:val="both"/>
        <w:rPr>
          <w:rFonts w:eastAsia="Calibri"/>
          <w:sz w:val="28"/>
          <w:szCs w:val="28"/>
          <w:lang w:val="ru-RU"/>
        </w:rPr>
        <w:sectPr w:rsidR="00D5353F" w:rsidRPr="00D5353F" w:rsidSect="00A45755">
          <w:pgSz w:w="11906" w:h="16838"/>
          <w:pgMar w:top="1135" w:right="566" w:bottom="1135" w:left="1134" w:header="708" w:footer="708" w:gutter="0"/>
          <w:pgNumType w:start="3"/>
          <w:cols w:space="708"/>
          <w:docGrid w:linePitch="360"/>
        </w:sectPr>
      </w:pPr>
      <w:r w:rsidRPr="00D5353F">
        <w:rPr>
          <w:rFonts w:eastAsia="Calibri"/>
          <w:sz w:val="28"/>
          <w:szCs w:val="28"/>
          <w:lang w:val="ru-RU"/>
        </w:rPr>
        <w:t xml:space="preserve">   - запра</w:t>
      </w:r>
      <w:r w:rsidRPr="00D5353F">
        <w:rPr>
          <w:rFonts w:eastAsia="Calibri"/>
          <w:sz w:val="28"/>
          <w:szCs w:val="28"/>
          <w:lang w:val="ru-RU"/>
        </w:rPr>
        <w:t>шивать и получать в установленном порядке от отделов исполнительного комитета, муниципальных образований, общественных</w:t>
      </w:r>
    </w:p>
    <w:p w:rsidR="00D5353F" w:rsidRPr="00D5353F" w:rsidRDefault="009133BB" w:rsidP="00A45755">
      <w:pPr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lastRenderedPageBreak/>
        <w:t xml:space="preserve"> объединений, предприятий, учреждений и организаций информационные материалы по вопросам, относящимся к компетенции Организационного коми</w:t>
      </w:r>
      <w:r w:rsidRPr="00D5353F">
        <w:rPr>
          <w:rFonts w:eastAsia="Calibri"/>
          <w:sz w:val="28"/>
          <w:szCs w:val="28"/>
          <w:lang w:val="ru-RU"/>
        </w:rPr>
        <w:t>тета;</w:t>
      </w:r>
    </w:p>
    <w:p w:rsidR="00D5353F" w:rsidRPr="00D5353F" w:rsidRDefault="009133BB" w:rsidP="00A45755">
      <w:pPr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- создавать в установленном порядке временные рабочие группы для решения вопросов, относящихся к компетенции Организационного комитета;</w:t>
      </w:r>
    </w:p>
    <w:p w:rsidR="00D5353F" w:rsidRPr="00D5353F" w:rsidRDefault="009133BB" w:rsidP="00A45755">
      <w:pPr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решения вопросов, относящихся к компетенции Организационного комитета;</w:t>
      </w:r>
    </w:p>
    <w:p w:rsidR="00D5353F" w:rsidRPr="00D5353F" w:rsidRDefault="009133BB" w:rsidP="00A45755">
      <w:pPr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 xml:space="preserve">- приглашать на свои заседания начальников </w:t>
      </w:r>
      <w:r w:rsidRPr="00D5353F">
        <w:rPr>
          <w:rFonts w:eastAsia="Calibri"/>
          <w:sz w:val="28"/>
          <w:szCs w:val="28"/>
          <w:lang w:val="ru-RU"/>
        </w:rPr>
        <w:t>отделов, глав муниципальных образований, руководителей общественных объединений, предприятий, учреждений и организаций.</w:t>
      </w:r>
    </w:p>
    <w:p w:rsidR="00D5353F" w:rsidRPr="00D5353F" w:rsidRDefault="009133BB" w:rsidP="00A45755">
      <w:pPr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6. </w:t>
      </w:r>
      <w:r w:rsidRPr="00D5353F">
        <w:rPr>
          <w:rFonts w:eastAsia="Calibri"/>
          <w:sz w:val="28"/>
          <w:szCs w:val="28"/>
          <w:lang w:val="ru-RU"/>
        </w:rPr>
        <w:t>В состав Организационного комитета входят председатель   Организационного комитета, заместитель председателя и члены организационного</w:t>
      </w:r>
      <w:r w:rsidRPr="00D5353F">
        <w:rPr>
          <w:rFonts w:eastAsia="Calibri"/>
          <w:sz w:val="28"/>
          <w:szCs w:val="28"/>
          <w:lang w:val="ru-RU"/>
        </w:rPr>
        <w:t xml:space="preserve"> комитета, которые принимают участие в его работе на общественных началах.</w:t>
      </w:r>
    </w:p>
    <w:p w:rsidR="00D5353F" w:rsidRPr="00D5353F" w:rsidRDefault="009133BB" w:rsidP="00A45755">
      <w:pPr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Председателем Организационного комитета является Глава Камско-Устьинского муниципального района.</w:t>
      </w:r>
    </w:p>
    <w:p w:rsidR="00D5353F" w:rsidRPr="00D5353F" w:rsidRDefault="009133BB" w:rsidP="00A45755">
      <w:pPr>
        <w:numPr>
          <w:ilvl w:val="0"/>
          <w:numId w:val="2"/>
        </w:numPr>
        <w:ind w:left="0"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Заседания Организационного комитета проводятся по мере необходимости.</w:t>
      </w:r>
    </w:p>
    <w:p w:rsidR="00D5353F" w:rsidRPr="00D5353F" w:rsidRDefault="009133BB" w:rsidP="00A45755">
      <w:pPr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Заседания Орга</w:t>
      </w:r>
      <w:r w:rsidRPr="00D5353F">
        <w:rPr>
          <w:rFonts w:eastAsia="Calibri"/>
          <w:sz w:val="28"/>
          <w:szCs w:val="28"/>
          <w:lang w:val="ru-RU"/>
        </w:rPr>
        <w:t>низационного комитета ведет председатель Организационного комитета или по его поручению заместитель председателя Организационного комитета.</w:t>
      </w:r>
    </w:p>
    <w:p w:rsidR="00D5353F" w:rsidRPr="00D5353F" w:rsidRDefault="009133BB" w:rsidP="00A45755">
      <w:pPr>
        <w:numPr>
          <w:ilvl w:val="0"/>
          <w:numId w:val="2"/>
        </w:numPr>
        <w:ind w:left="0"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Повестку дня заседаний, место и порядок их проведения определяет председатель Организационного комитета.</w:t>
      </w:r>
    </w:p>
    <w:p w:rsidR="00D5353F" w:rsidRPr="00D5353F" w:rsidRDefault="009133BB" w:rsidP="00A45755">
      <w:pPr>
        <w:numPr>
          <w:ilvl w:val="0"/>
          <w:numId w:val="2"/>
        </w:numPr>
        <w:ind w:left="0"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Заседание О</w:t>
      </w:r>
      <w:r w:rsidRPr="00D5353F">
        <w:rPr>
          <w:rFonts w:eastAsia="Calibri"/>
          <w:sz w:val="28"/>
          <w:szCs w:val="28"/>
          <w:lang w:val="ru-RU"/>
        </w:rPr>
        <w:t>рганизационного комитета считается правомочным, если на нем присутствует более половины его членов.</w:t>
      </w:r>
    </w:p>
    <w:p w:rsidR="00D5353F" w:rsidRPr="00D5353F" w:rsidRDefault="009133BB" w:rsidP="00A45755">
      <w:pPr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По результатам рассмотрения вопросов на заседании Организационного комитета принимаются решения, которые оформляются протоколом.</w:t>
      </w:r>
    </w:p>
    <w:p w:rsidR="00D5353F" w:rsidRPr="00D5353F" w:rsidRDefault="009133BB" w:rsidP="00A45755">
      <w:pPr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Решения Организационного ко</w:t>
      </w:r>
      <w:r w:rsidRPr="00D5353F">
        <w:rPr>
          <w:rFonts w:eastAsia="Calibri"/>
          <w:sz w:val="28"/>
          <w:szCs w:val="28"/>
          <w:lang w:val="ru-RU"/>
        </w:rPr>
        <w:t>митета принимаются большинством голосов присутствующих на заседании членов Организационного комитета.</w:t>
      </w:r>
    </w:p>
    <w:p w:rsidR="00D5353F" w:rsidRPr="00D5353F" w:rsidRDefault="009133BB" w:rsidP="00A45755">
      <w:pPr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 xml:space="preserve">При равенстве голосов голос председателя Организационного комитета является решающим. В случае отсутствия члена Организационного комитета на заседании он </w:t>
      </w:r>
      <w:r w:rsidRPr="00D5353F">
        <w:rPr>
          <w:rFonts w:eastAsia="Calibri"/>
          <w:sz w:val="28"/>
          <w:szCs w:val="28"/>
          <w:lang w:val="ru-RU"/>
        </w:rPr>
        <w:t>вправе изложить в письменной форме свое мнение по рассматриваемым вопросам, которое подлежит обязательному приобщению к протоколу заседания Организационного комитета.</w:t>
      </w:r>
    </w:p>
    <w:p w:rsidR="00D5353F" w:rsidRPr="00D5353F" w:rsidRDefault="009133BB" w:rsidP="00A45755">
      <w:pPr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Протокол заседания Организационного комитета подписывается председательствующим.</w:t>
      </w:r>
    </w:p>
    <w:p w:rsidR="00D5353F" w:rsidRPr="00D5353F" w:rsidRDefault="009133BB" w:rsidP="00A45755">
      <w:pPr>
        <w:numPr>
          <w:ilvl w:val="0"/>
          <w:numId w:val="2"/>
        </w:numPr>
        <w:ind w:left="0"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Решения,</w:t>
      </w:r>
      <w:r w:rsidRPr="00D5353F">
        <w:rPr>
          <w:rFonts w:eastAsia="Calibri"/>
          <w:sz w:val="28"/>
          <w:szCs w:val="28"/>
          <w:lang w:val="ru-RU"/>
        </w:rPr>
        <w:t xml:space="preserve"> принимаемые Организационным комитетом, доводятся до сведения заинтересованных органов исполнительного комитета, органов местного самоуправления, общественных объединений, предприятий, учреждений и организаций.</w:t>
      </w:r>
    </w:p>
    <w:p w:rsidR="00D5353F" w:rsidRPr="00D5353F" w:rsidRDefault="009133BB" w:rsidP="00A45755">
      <w:pPr>
        <w:ind w:firstLine="567"/>
        <w:contextualSpacing/>
        <w:jc w:val="both"/>
        <w:rPr>
          <w:rFonts w:eastAsia="Calibri"/>
          <w:sz w:val="28"/>
          <w:szCs w:val="28"/>
          <w:lang w:val="ru-RU"/>
        </w:rPr>
      </w:pPr>
      <w:r w:rsidRPr="00D5353F">
        <w:rPr>
          <w:rFonts w:eastAsia="Calibri"/>
          <w:sz w:val="28"/>
          <w:szCs w:val="28"/>
          <w:lang w:val="ru-RU"/>
        </w:rPr>
        <w:t>На основании решений Организационного комитет</w:t>
      </w:r>
      <w:r w:rsidRPr="00D5353F">
        <w:rPr>
          <w:rFonts w:eastAsia="Calibri"/>
          <w:sz w:val="28"/>
          <w:szCs w:val="28"/>
          <w:lang w:val="ru-RU"/>
        </w:rPr>
        <w:t>а могут подготавливаться проекты постановлений и распоряжений Главы Камско-Устьинского муниципального района.</w:t>
      </w:r>
    </w:p>
    <w:p w:rsidR="00D5353F" w:rsidRPr="00D5353F" w:rsidRDefault="00D5353F" w:rsidP="00A45755">
      <w:pPr>
        <w:ind w:firstLine="567"/>
        <w:jc w:val="both"/>
        <w:rPr>
          <w:rFonts w:eastAsia="Calibri"/>
          <w:b/>
          <w:sz w:val="28"/>
          <w:szCs w:val="28"/>
          <w:lang w:val="ru-RU"/>
        </w:rPr>
      </w:pPr>
    </w:p>
    <w:p w:rsidR="00D5353F" w:rsidRPr="00D5353F" w:rsidRDefault="00D5353F" w:rsidP="00A45755">
      <w:pPr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D5353F" w:rsidRPr="00D5353F" w:rsidRDefault="00D5353F" w:rsidP="00A45755">
      <w:pPr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D5353F" w:rsidRPr="00D5353F" w:rsidRDefault="00D5353F" w:rsidP="00A45755">
      <w:pPr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D5353F" w:rsidRPr="00D5353F" w:rsidRDefault="00D5353F" w:rsidP="00A45755">
      <w:pPr>
        <w:ind w:firstLine="567"/>
        <w:jc w:val="both"/>
        <w:rPr>
          <w:rFonts w:eastAsia="Calibri"/>
          <w:sz w:val="28"/>
          <w:szCs w:val="28"/>
          <w:lang w:val="ru-RU"/>
        </w:rPr>
      </w:pPr>
    </w:p>
    <w:sectPr w:rsidR="00D5353F" w:rsidRPr="00D5353F" w:rsidSect="00A45755">
      <w:pgSz w:w="11906" w:h="16838"/>
      <w:pgMar w:top="1135" w:right="566" w:bottom="1135" w:left="1134" w:header="708" w:footer="708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5989"/>
    <w:multiLevelType w:val="hybridMultilevel"/>
    <w:tmpl w:val="39F6214E"/>
    <w:lvl w:ilvl="0" w:tplc="BA280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2BC72" w:tentative="1">
      <w:start w:val="1"/>
      <w:numFmt w:val="lowerLetter"/>
      <w:lvlText w:val="%2."/>
      <w:lvlJc w:val="left"/>
      <w:pPr>
        <w:ind w:left="1440" w:hanging="360"/>
      </w:pPr>
    </w:lvl>
    <w:lvl w:ilvl="2" w:tplc="096001C6" w:tentative="1">
      <w:start w:val="1"/>
      <w:numFmt w:val="lowerRoman"/>
      <w:lvlText w:val="%3."/>
      <w:lvlJc w:val="right"/>
      <w:pPr>
        <w:ind w:left="2160" w:hanging="180"/>
      </w:pPr>
    </w:lvl>
    <w:lvl w:ilvl="3" w:tplc="6772EBB0" w:tentative="1">
      <w:start w:val="1"/>
      <w:numFmt w:val="decimal"/>
      <w:lvlText w:val="%4."/>
      <w:lvlJc w:val="left"/>
      <w:pPr>
        <w:ind w:left="2880" w:hanging="360"/>
      </w:pPr>
    </w:lvl>
    <w:lvl w:ilvl="4" w:tplc="3F4A8564" w:tentative="1">
      <w:start w:val="1"/>
      <w:numFmt w:val="lowerLetter"/>
      <w:lvlText w:val="%5."/>
      <w:lvlJc w:val="left"/>
      <w:pPr>
        <w:ind w:left="3600" w:hanging="360"/>
      </w:pPr>
    </w:lvl>
    <w:lvl w:ilvl="5" w:tplc="D1A68B60" w:tentative="1">
      <w:start w:val="1"/>
      <w:numFmt w:val="lowerRoman"/>
      <w:lvlText w:val="%6."/>
      <w:lvlJc w:val="right"/>
      <w:pPr>
        <w:ind w:left="4320" w:hanging="180"/>
      </w:pPr>
    </w:lvl>
    <w:lvl w:ilvl="6" w:tplc="65C48A9C" w:tentative="1">
      <w:start w:val="1"/>
      <w:numFmt w:val="decimal"/>
      <w:lvlText w:val="%7."/>
      <w:lvlJc w:val="left"/>
      <w:pPr>
        <w:ind w:left="5040" w:hanging="360"/>
      </w:pPr>
    </w:lvl>
    <w:lvl w:ilvl="7" w:tplc="160E57BA" w:tentative="1">
      <w:start w:val="1"/>
      <w:numFmt w:val="lowerLetter"/>
      <w:lvlText w:val="%8."/>
      <w:lvlJc w:val="left"/>
      <w:pPr>
        <w:ind w:left="5760" w:hanging="360"/>
      </w:pPr>
    </w:lvl>
    <w:lvl w:ilvl="8" w:tplc="DFFAF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04438"/>
    <w:multiLevelType w:val="hybridMultilevel"/>
    <w:tmpl w:val="CCAEAA06"/>
    <w:lvl w:ilvl="0" w:tplc="C778DA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7EA58E" w:tentative="1">
      <w:start w:val="1"/>
      <w:numFmt w:val="lowerLetter"/>
      <w:lvlText w:val="%2."/>
      <w:lvlJc w:val="left"/>
      <w:pPr>
        <w:ind w:left="1800" w:hanging="360"/>
      </w:pPr>
    </w:lvl>
    <w:lvl w:ilvl="2" w:tplc="A4829FAA" w:tentative="1">
      <w:start w:val="1"/>
      <w:numFmt w:val="lowerRoman"/>
      <w:lvlText w:val="%3."/>
      <w:lvlJc w:val="right"/>
      <w:pPr>
        <w:ind w:left="2520" w:hanging="180"/>
      </w:pPr>
    </w:lvl>
    <w:lvl w:ilvl="3" w:tplc="A87AC776" w:tentative="1">
      <w:start w:val="1"/>
      <w:numFmt w:val="decimal"/>
      <w:lvlText w:val="%4."/>
      <w:lvlJc w:val="left"/>
      <w:pPr>
        <w:ind w:left="3240" w:hanging="360"/>
      </w:pPr>
    </w:lvl>
    <w:lvl w:ilvl="4" w:tplc="748A5794" w:tentative="1">
      <w:start w:val="1"/>
      <w:numFmt w:val="lowerLetter"/>
      <w:lvlText w:val="%5."/>
      <w:lvlJc w:val="left"/>
      <w:pPr>
        <w:ind w:left="3960" w:hanging="360"/>
      </w:pPr>
    </w:lvl>
    <w:lvl w:ilvl="5" w:tplc="39B6675A" w:tentative="1">
      <w:start w:val="1"/>
      <w:numFmt w:val="lowerRoman"/>
      <w:lvlText w:val="%6."/>
      <w:lvlJc w:val="right"/>
      <w:pPr>
        <w:ind w:left="4680" w:hanging="180"/>
      </w:pPr>
    </w:lvl>
    <w:lvl w:ilvl="6" w:tplc="668C8648" w:tentative="1">
      <w:start w:val="1"/>
      <w:numFmt w:val="decimal"/>
      <w:lvlText w:val="%7."/>
      <w:lvlJc w:val="left"/>
      <w:pPr>
        <w:ind w:left="5400" w:hanging="360"/>
      </w:pPr>
    </w:lvl>
    <w:lvl w:ilvl="7" w:tplc="FE0A61E8" w:tentative="1">
      <w:start w:val="1"/>
      <w:numFmt w:val="lowerLetter"/>
      <w:lvlText w:val="%8."/>
      <w:lvlJc w:val="left"/>
      <w:pPr>
        <w:ind w:left="6120" w:hanging="360"/>
      </w:pPr>
    </w:lvl>
    <w:lvl w:ilvl="8" w:tplc="6D1AEB3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314DCF"/>
    <w:rsid w:val="00531D22"/>
    <w:rsid w:val="007F51B3"/>
    <w:rsid w:val="009133BB"/>
    <w:rsid w:val="00A45755"/>
    <w:rsid w:val="00A77B3E"/>
    <w:rsid w:val="00CA2A55"/>
    <w:rsid w:val="00D317FE"/>
    <w:rsid w:val="00D5353F"/>
    <w:rsid w:val="00F3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Kust19</dc:creator>
  <cp:lastModifiedBy>Kust19</cp:lastModifiedBy>
  <cp:revision>2</cp:revision>
  <dcterms:created xsi:type="dcterms:W3CDTF">2022-04-12T13:07:00Z</dcterms:created>
  <dcterms:modified xsi:type="dcterms:W3CDTF">2022-04-12T13:07:00Z</dcterms:modified>
</cp:coreProperties>
</file>