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E5" w:rsidRDefault="00BB1DE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3B4EE1" w:rsidRDefault="003B4EE1" w:rsidP="003B4EE1">
      <w:pPr>
        <w:pStyle w:val="2"/>
      </w:pPr>
      <w:r>
        <w:t>Управление ПФР по Камско-</w:t>
      </w:r>
      <w:proofErr w:type="spellStart"/>
      <w:r>
        <w:t>Устьинскому</w:t>
      </w:r>
      <w:proofErr w:type="spellEnd"/>
      <w:r>
        <w:t xml:space="preserve"> и </w:t>
      </w:r>
      <w:proofErr w:type="spellStart"/>
      <w:r>
        <w:t>Апастовскому</w:t>
      </w:r>
      <w:proofErr w:type="spellEnd"/>
      <w:r>
        <w:t xml:space="preserve"> районам РТ</w:t>
      </w:r>
      <w:r w:rsidRPr="001A2421">
        <w:t xml:space="preserve"> напоминает, каким образом пенсионеру может доставляться пенсия.</w:t>
      </w:r>
    </w:p>
    <w:p w:rsidR="003B4EE1" w:rsidRPr="003B4EE1" w:rsidRDefault="003B4EE1" w:rsidP="003B4EE1">
      <w:bookmarkStart w:id="0" w:name="_GoBack"/>
      <w:bookmarkEnd w:id="0"/>
    </w:p>
    <w:p w:rsidR="003B4EE1" w:rsidRDefault="003B4EE1" w:rsidP="003B4EE1">
      <w:pPr>
        <w:pStyle w:val="11"/>
        <w:spacing w:line="240" w:lineRule="auto"/>
      </w:pPr>
      <w:bookmarkStart w:id="1" w:name="_Toc419793281"/>
      <w:r>
        <w:t xml:space="preserve">Пенсионер сам вправе выбрать по своему усмотрению организацию, которая будет заниматься доставкой </w:t>
      </w:r>
      <w:r w:rsidRPr="00A87AA2">
        <w:t>пенсии, а также</w:t>
      </w:r>
      <w:r>
        <w:t xml:space="preserve"> способ ее получения (на дому, в кассе доставочной организации или на свой счет в банке).</w:t>
      </w:r>
      <w:bookmarkEnd w:id="1"/>
      <w:r>
        <w:t xml:space="preserve"> </w:t>
      </w:r>
    </w:p>
    <w:p w:rsidR="003B4EE1" w:rsidRPr="00A87AA2" w:rsidRDefault="003B4EE1" w:rsidP="003B4EE1">
      <w:pPr>
        <w:pStyle w:val="ab"/>
        <w:spacing w:line="240" w:lineRule="auto"/>
        <w:ind w:firstLine="567"/>
      </w:pPr>
      <w:r w:rsidRPr="00A87AA2">
        <w:t xml:space="preserve">Кроме того, за </w:t>
      </w:r>
      <w:r w:rsidRPr="00A87AA2">
        <w:rPr>
          <w:bCs/>
        </w:rPr>
        <w:t>пенсионера</w:t>
      </w:r>
      <w:r w:rsidRPr="00A87AA2">
        <w:t xml:space="preserve"> получать </w:t>
      </w:r>
      <w:r w:rsidRPr="00A87AA2">
        <w:rPr>
          <w:bCs/>
        </w:rPr>
        <w:t>пенсию</w:t>
      </w:r>
      <w:r w:rsidRPr="00A87AA2">
        <w:t xml:space="preserve"> может доверенное лицо. Выплата </w:t>
      </w:r>
      <w:r w:rsidRPr="00A87AA2">
        <w:rPr>
          <w:bCs/>
        </w:rPr>
        <w:t>пенсии</w:t>
      </w:r>
      <w:r w:rsidRPr="00A87AA2">
        <w:t xml:space="preserve"> по доверенности, срок действия которой превышает один год, производится в течение всего срока действия доверенности при условии, что пенсионер ежегодно подтверждает факт регистрации по месту получения </w:t>
      </w:r>
      <w:r w:rsidRPr="00A87AA2">
        <w:rPr>
          <w:bCs/>
        </w:rPr>
        <w:t>пенсии</w:t>
      </w:r>
      <w:r w:rsidRPr="00A87AA2">
        <w:t>.</w:t>
      </w:r>
    </w:p>
    <w:p w:rsidR="003B4EE1" w:rsidRPr="00A87AA2" w:rsidRDefault="003B4EE1" w:rsidP="003B4EE1">
      <w:pPr>
        <w:pStyle w:val="ab"/>
        <w:spacing w:line="240" w:lineRule="auto"/>
        <w:ind w:firstLine="567"/>
      </w:pPr>
      <w:r w:rsidRPr="00A87AA2">
        <w:t xml:space="preserve">Существуют следующие способы доставки </w:t>
      </w:r>
      <w:r w:rsidRPr="00A87AA2">
        <w:rPr>
          <w:bCs/>
        </w:rPr>
        <w:t>пенсии</w:t>
      </w:r>
      <w:r w:rsidRPr="00A87AA2">
        <w:t>:</w:t>
      </w:r>
    </w:p>
    <w:p w:rsidR="003B4EE1" w:rsidRPr="00A87AA2" w:rsidRDefault="003B4EE1" w:rsidP="003B4EE1">
      <w:pPr>
        <w:pStyle w:val="ab"/>
        <w:spacing w:line="240" w:lineRule="auto"/>
        <w:ind w:firstLine="567"/>
      </w:pPr>
      <w:r w:rsidRPr="00A87AA2">
        <w:t xml:space="preserve">1. Через «Почту России» – вы можете получать </w:t>
      </w:r>
      <w:r w:rsidRPr="00A87AA2">
        <w:rPr>
          <w:bCs/>
        </w:rPr>
        <w:t>пенсию</w:t>
      </w:r>
      <w:r w:rsidRPr="00A87AA2">
        <w:t xml:space="preserve"> на дом или самостоятельно в почтовом отделении по месту жительства. В этом случае каждому </w:t>
      </w:r>
      <w:r w:rsidRPr="00A87AA2">
        <w:rPr>
          <w:bCs/>
        </w:rPr>
        <w:t>пенсионеру</w:t>
      </w:r>
      <w:r w:rsidRPr="00A87AA2">
        <w:t xml:space="preserve"> устанавливается дата получения </w:t>
      </w:r>
      <w:r w:rsidRPr="00A87AA2">
        <w:rPr>
          <w:bCs/>
        </w:rPr>
        <w:t>пенсии</w:t>
      </w:r>
      <w:r w:rsidRPr="00A87AA2">
        <w:t xml:space="preserve"> в соответствии с графиком доставки, при этом </w:t>
      </w:r>
      <w:r w:rsidRPr="00A87AA2">
        <w:rPr>
          <w:bCs/>
        </w:rPr>
        <w:t>пенсия</w:t>
      </w:r>
      <w:r w:rsidRPr="00A87AA2">
        <w:t xml:space="preserve"> может быть выплачена позднее установленной даты в пределах доставочного периода. Дату окончания выплатного периода лучше узнать заранее, так как в каждом почтовом отделении она своя.</w:t>
      </w:r>
    </w:p>
    <w:p w:rsidR="003B4EE1" w:rsidRPr="00A87AA2" w:rsidRDefault="003B4EE1" w:rsidP="003B4EE1">
      <w:pPr>
        <w:pStyle w:val="ab"/>
        <w:spacing w:line="240" w:lineRule="auto"/>
        <w:ind w:firstLine="567"/>
      </w:pPr>
      <w:r w:rsidRPr="00A87AA2">
        <w:t xml:space="preserve">2. Через банк – вы может получать </w:t>
      </w:r>
      <w:r w:rsidRPr="00A87AA2">
        <w:rPr>
          <w:bCs/>
        </w:rPr>
        <w:t>пенсию</w:t>
      </w:r>
      <w:r w:rsidRPr="00A87AA2">
        <w:t xml:space="preserve"> в кассе отделения банка или оформить банковскую карту и снимать денежные средства через банкомат. Дату перечисления </w:t>
      </w:r>
      <w:r w:rsidRPr="00A87AA2">
        <w:rPr>
          <w:bCs/>
        </w:rPr>
        <w:t>пенсии</w:t>
      </w:r>
      <w:r w:rsidRPr="00A87AA2">
        <w:t xml:space="preserve"> можно узнать заранее. Доставка </w:t>
      </w:r>
      <w:r w:rsidRPr="00A87AA2">
        <w:rPr>
          <w:bCs/>
        </w:rPr>
        <w:t>пенсии</w:t>
      </w:r>
      <w:r w:rsidRPr="00A87AA2">
        <w:t xml:space="preserve"> за текущий месяц на счет производится в день поступления средств от территориального органа Пенсионного фонда России. Снять свои деньги с банковского счета можно в любой день после их зачисления. Зачисление на счет </w:t>
      </w:r>
      <w:r w:rsidRPr="00A87AA2">
        <w:rPr>
          <w:bCs/>
        </w:rPr>
        <w:t>пенсионера</w:t>
      </w:r>
      <w:r w:rsidRPr="00A87AA2">
        <w:t xml:space="preserve"> в кредитной организации производится без взимания комиссионного вознаграждения.</w:t>
      </w:r>
    </w:p>
    <w:p w:rsidR="003B4EE1" w:rsidRPr="00A87AA2" w:rsidRDefault="003B4EE1" w:rsidP="003B4EE1">
      <w:pPr>
        <w:pStyle w:val="ab"/>
        <w:spacing w:line="240" w:lineRule="auto"/>
        <w:ind w:firstLine="567"/>
      </w:pPr>
      <w:r w:rsidRPr="00A87AA2">
        <w:t xml:space="preserve">Для сведения: </w:t>
      </w:r>
      <w:r>
        <w:t>63</w:t>
      </w:r>
      <w:r w:rsidRPr="00A87AA2">
        <w:t xml:space="preserve"> % </w:t>
      </w:r>
      <w:r w:rsidRPr="00A87AA2">
        <w:rPr>
          <w:bCs/>
        </w:rPr>
        <w:t>пенсионеров</w:t>
      </w:r>
      <w:r w:rsidRPr="00A87AA2">
        <w:t xml:space="preserve"> </w:t>
      </w:r>
      <w:r>
        <w:t>Камско-</w:t>
      </w:r>
      <w:proofErr w:type="spellStart"/>
      <w:r>
        <w:t>Устьинского</w:t>
      </w:r>
      <w:proofErr w:type="spellEnd"/>
      <w:r>
        <w:t xml:space="preserve"> района</w:t>
      </w:r>
      <w:r w:rsidRPr="00A87AA2">
        <w:t xml:space="preserve"> получают </w:t>
      </w:r>
      <w:r w:rsidRPr="00A87AA2">
        <w:rPr>
          <w:bCs/>
        </w:rPr>
        <w:t>пенсии</w:t>
      </w:r>
      <w:r w:rsidRPr="00A87AA2">
        <w:t xml:space="preserve"> и социальные выплаты через организации федеральной почтовой связи, </w:t>
      </w:r>
      <w:r>
        <w:t>37</w:t>
      </w:r>
      <w:r w:rsidRPr="00A87AA2">
        <w:t xml:space="preserve"> % - через кредитные организации.</w:t>
      </w:r>
    </w:p>
    <w:p w:rsidR="00C84987" w:rsidRDefault="00C84987" w:rsidP="00C84987">
      <w:pPr>
        <w:autoSpaceDE w:val="0"/>
        <w:autoSpaceDN w:val="0"/>
        <w:adjustRightInd w:val="0"/>
        <w:spacing w:before="60" w:after="60"/>
        <w:jc w:val="both"/>
        <w:rPr>
          <w:i/>
          <w:color w:val="000000"/>
          <w:sz w:val="22"/>
          <w:szCs w:val="22"/>
        </w:rPr>
      </w:pPr>
    </w:p>
    <w:p w:rsidR="001052B8" w:rsidRDefault="001052B8" w:rsidP="0000223D">
      <w:pPr>
        <w:jc w:val="right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BA1" w:rsidRDefault="00351BA1">
      <w:r>
        <w:separator/>
      </w:r>
    </w:p>
  </w:endnote>
  <w:endnote w:type="continuationSeparator" w:id="0">
    <w:p w:rsidR="00351BA1" w:rsidRDefault="0035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C84987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BA1" w:rsidRDefault="00351BA1">
      <w:r>
        <w:separator/>
      </w:r>
    </w:p>
  </w:footnote>
  <w:footnote w:type="continuationSeparator" w:id="0">
    <w:p w:rsidR="00351BA1" w:rsidRDefault="0035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C8498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>Управление по Камско-</w:t>
                          </w:r>
                          <w:proofErr w:type="spellStart"/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>Устьинскому</w:t>
                          </w:r>
                          <w:proofErr w:type="spellEnd"/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 и </w:t>
                          </w:r>
                          <w:proofErr w:type="spellStart"/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>Апастовскому</w:t>
                          </w:r>
                          <w:proofErr w:type="spellEnd"/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>Управление по Камско-</w:t>
                    </w:r>
                    <w:proofErr w:type="spellStart"/>
                    <w:r w:rsidR="00476122">
                      <w:rPr>
                        <w:rFonts w:ascii="Arial" w:hAnsi="Arial"/>
                        <w:b w:val="0"/>
                        <w:i/>
                      </w:rPr>
                      <w:t>Устьинскому</w:t>
                    </w:r>
                    <w:proofErr w:type="spellEnd"/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 и </w:t>
                    </w:r>
                    <w:proofErr w:type="spellStart"/>
                    <w:r w:rsidR="00476122">
                      <w:rPr>
                        <w:rFonts w:ascii="Arial" w:hAnsi="Arial"/>
                        <w:b w:val="0"/>
                        <w:i/>
                      </w:rPr>
                      <w:t>Апастовскому</w:t>
                    </w:r>
                    <w:proofErr w:type="spellEnd"/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320F8"/>
    <w:rsid w:val="00144B02"/>
    <w:rsid w:val="001A4412"/>
    <w:rsid w:val="001B098B"/>
    <w:rsid w:val="001E30F9"/>
    <w:rsid w:val="00201251"/>
    <w:rsid w:val="002100EE"/>
    <w:rsid w:val="00264D6C"/>
    <w:rsid w:val="00280FE0"/>
    <w:rsid w:val="002C18B5"/>
    <w:rsid w:val="002C2D38"/>
    <w:rsid w:val="002C666F"/>
    <w:rsid w:val="002E0D42"/>
    <w:rsid w:val="002F0B8A"/>
    <w:rsid w:val="003051D7"/>
    <w:rsid w:val="003147F4"/>
    <w:rsid w:val="00316533"/>
    <w:rsid w:val="0034279B"/>
    <w:rsid w:val="00351BA1"/>
    <w:rsid w:val="00373512"/>
    <w:rsid w:val="00381692"/>
    <w:rsid w:val="003A1834"/>
    <w:rsid w:val="003B4EE1"/>
    <w:rsid w:val="004143A2"/>
    <w:rsid w:val="00435CF7"/>
    <w:rsid w:val="00467B1A"/>
    <w:rsid w:val="00476122"/>
    <w:rsid w:val="004811C1"/>
    <w:rsid w:val="004B11A7"/>
    <w:rsid w:val="004C3D7F"/>
    <w:rsid w:val="004F4717"/>
    <w:rsid w:val="004F7A35"/>
    <w:rsid w:val="00567650"/>
    <w:rsid w:val="005A5978"/>
    <w:rsid w:val="005B5025"/>
    <w:rsid w:val="005C7AFF"/>
    <w:rsid w:val="005E313B"/>
    <w:rsid w:val="005E77B4"/>
    <w:rsid w:val="005E7FEB"/>
    <w:rsid w:val="00626C32"/>
    <w:rsid w:val="00644024"/>
    <w:rsid w:val="00682E0B"/>
    <w:rsid w:val="006843D3"/>
    <w:rsid w:val="00744B1D"/>
    <w:rsid w:val="00760EA0"/>
    <w:rsid w:val="007932D9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F3805"/>
    <w:rsid w:val="0090129E"/>
    <w:rsid w:val="009179F8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4987"/>
    <w:rsid w:val="00C86A34"/>
    <w:rsid w:val="00C94A06"/>
    <w:rsid w:val="00CA68C6"/>
    <w:rsid w:val="00CD06D8"/>
    <w:rsid w:val="00D16CAD"/>
    <w:rsid w:val="00D90D45"/>
    <w:rsid w:val="00DD1166"/>
    <w:rsid w:val="00E300E4"/>
    <w:rsid w:val="00E70AE5"/>
    <w:rsid w:val="00E7280F"/>
    <w:rsid w:val="00E85DA6"/>
    <w:rsid w:val="00EB0F3E"/>
    <w:rsid w:val="00EC719F"/>
    <w:rsid w:val="00EE6391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C84987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3B4EE1"/>
    <w:pPr>
      <w:spacing w:after="120" w:line="276" w:lineRule="auto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3B4EE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C84987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3B4EE1"/>
    <w:pPr>
      <w:spacing w:after="120" w:line="276" w:lineRule="auto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3B4E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2273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210-0202</cp:lastModifiedBy>
  <cp:revision>2</cp:revision>
  <cp:lastPrinted>2015-05-05T10:22:00Z</cp:lastPrinted>
  <dcterms:created xsi:type="dcterms:W3CDTF">2015-05-27T05:24:00Z</dcterms:created>
  <dcterms:modified xsi:type="dcterms:W3CDTF">2015-05-27T05:24:00Z</dcterms:modified>
</cp:coreProperties>
</file>