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3780"/>
      </w:tblGrid>
      <w:tr w:rsidR="00620821" w:rsidTr="00CB1153">
        <w:tc>
          <w:tcPr>
            <w:tcW w:w="4320" w:type="dxa"/>
          </w:tcPr>
          <w:p w:rsidR="00620821" w:rsidRDefault="00620821" w:rsidP="00CB1153">
            <w:r>
              <w:t>ТАТАРСТАН РЕСПУБЛИКАСЫ</w:t>
            </w:r>
          </w:p>
          <w:p w:rsidR="00620821" w:rsidRDefault="00620821" w:rsidP="00CB1153">
            <w:pPr>
              <w:pStyle w:val="3"/>
              <w:rPr>
                <w:sz w:val="28"/>
                <w:lang w:val="tt-RU"/>
              </w:rPr>
            </w:pPr>
            <w:r>
              <w:rPr>
                <w:sz w:val="28"/>
              </w:rPr>
              <w:t xml:space="preserve">Кама </w:t>
            </w:r>
            <w:proofErr w:type="spellStart"/>
            <w:r>
              <w:rPr>
                <w:sz w:val="28"/>
              </w:rPr>
              <w:t>Тамагы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муниципаль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районыны</w:t>
            </w:r>
            <w:proofErr w:type="spellEnd"/>
            <w:r>
              <w:rPr>
                <w:sz w:val="28"/>
                <w:lang w:val="tt-RU"/>
              </w:rPr>
              <w:t>ң</w:t>
            </w:r>
          </w:p>
          <w:p w:rsidR="00620821" w:rsidRDefault="00620821" w:rsidP="00CB115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tt-RU"/>
              </w:rPr>
              <w:t>Т</w:t>
            </w:r>
            <w:r>
              <w:rPr>
                <w:b/>
                <w:lang w:val="tt-RU"/>
              </w:rPr>
              <w:t>ә</w:t>
            </w:r>
            <w:r>
              <w:rPr>
                <w:rFonts w:ascii="Bookman Old Style" w:hAnsi="Bookman Old Style"/>
                <w:b/>
                <w:lang w:val="tt-RU"/>
              </w:rPr>
              <w:t>мте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  <w:p w:rsidR="00620821" w:rsidRDefault="00620821" w:rsidP="00CB1153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авыл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b/>
                <w:lang w:val="tt-RU"/>
              </w:rPr>
              <w:t>җ</w:t>
            </w:r>
            <w:proofErr w:type="spellStart"/>
            <w:r>
              <w:rPr>
                <w:rFonts w:ascii="Bookman Old Style" w:hAnsi="Bookman Old Style"/>
                <w:b/>
              </w:rPr>
              <w:t>ирлеге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</w:p>
          <w:p w:rsidR="00620821" w:rsidRDefault="00620821" w:rsidP="00CB1153">
            <w:pPr>
              <w:jc w:val="center"/>
            </w:pPr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Башкарма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комитеты</w:t>
            </w:r>
          </w:p>
        </w:tc>
        <w:tc>
          <w:tcPr>
            <w:tcW w:w="1440" w:type="dxa"/>
          </w:tcPr>
          <w:p w:rsidR="00620821" w:rsidRDefault="00620821" w:rsidP="00CB1153"/>
          <w:p w:rsidR="00620821" w:rsidRDefault="00620821" w:rsidP="00CB1153">
            <w:r>
              <w:rPr>
                <w:noProof/>
                <w:lang w:eastAsia="ru-RU"/>
              </w:rPr>
              <w:drawing>
                <wp:inline distT="0" distB="0" distL="0" distR="0" wp14:anchorId="50E59500" wp14:editId="1291FF6A">
                  <wp:extent cx="8096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620821" w:rsidRDefault="00620821" w:rsidP="00CB1153">
            <w:pPr>
              <w:jc w:val="center"/>
            </w:pPr>
            <w:r>
              <w:t>РЕСПУБЛИКА  ТАТАРСТАН</w:t>
            </w:r>
          </w:p>
          <w:p w:rsidR="00620821" w:rsidRDefault="00620821" w:rsidP="00CB115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Камско-Устьинский </w:t>
            </w:r>
          </w:p>
          <w:p w:rsidR="00620821" w:rsidRDefault="00620821" w:rsidP="00CB1153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муниципальный район</w:t>
            </w:r>
          </w:p>
          <w:p w:rsidR="00620821" w:rsidRDefault="00620821" w:rsidP="00CB1153">
            <w:pPr>
              <w:tabs>
                <w:tab w:val="left" w:pos="1260"/>
                <w:tab w:val="center" w:pos="1731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Исполнительный комитет</w:t>
            </w:r>
          </w:p>
          <w:p w:rsidR="00620821" w:rsidRDefault="00620821" w:rsidP="00CB1153">
            <w:pPr>
              <w:jc w:val="center"/>
              <w:rPr>
                <w:rFonts w:ascii="Bookman Old Style" w:hAnsi="Bookman Old Style"/>
                <w:b/>
                <w:bCs/>
                <w:lang w:val="tt-RU"/>
              </w:rPr>
            </w:pPr>
            <w:r>
              <w:rPr>
                <w:rFonts w:ascii="Bookman Old Style" w:hAnsi="Bookman Old Style"/>
                <w:b/>
                <w:bCs/>
                <w:lang w:val="tt-RU"/>
              </w:rPr>
              <w:t>Теньковского</w:t>
            </w:r>
          </w:p>
          <w:p w:rsidR="00620821" w:rsidRDefault="00620821" w:rsidP="00CB115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сельского поселения</w:t>
            </w:r>
          </w:p>
        </w:tc>
      </w:tr>
      <w:tr w:rsidR="00620821" w:rsidTr="00CB1153">
        <w:tc>
          <w:tcPr>
            <w:tcW w:w="4320" w:type="dxa"/>
          </w:tcPr>
          <w:p w:rsidR="00620821" w:rsidRDefault="00620821" w:rsidP="00CB1153">
            <w:pPr>
              <w:jc w:val="center"/>
            </w:pPr>
            <w:r>
              <w:t xml:space="preserve">Кама </w:t>
            </w:r>
            <w:proofErr w:type="spellStart"/>
            <w:r>
              <w:t>Тамагы</w:t>
            </w:r>
            <w:proofErr w:type="spellEnd"/>
            <w:r>
              <w:t xml:space="preserve">  районы,</w:t>
            </w:r>
          </w:p>
          <w:p w:rsidR="00620821" w:rsidRDefault="00620821" w:rsidP="00CB1153">
            <w:pPr>
              <w:jc w:val="center"/>
            </w:pPr>
            <w:r>
              <w:rPr>
                <w:lang w:val="tt-RU"/>
              </w:rPr>
              <w:t>Тәмте</w:t>
            </w:r>
            <w:r>
              <w:t xml:space="preserve"> </w:t>
            </w:r>
            <w:proofErr w:type="spellStart"/>
            <w:r>
              <w:t>авылы</w:t>
            </w:r>
            <w:proofErr w:type="spellEnd"/>
          </w:p>
          <w:p w:rsidR="00620821" w:rsidRDefault="00620821" w:rsidP="00CB1153">
            <w:pPr>
              <w:jc w:val="center"/>
              <w:rPr>
                <w:noProof/>
                <w:lang w:val="tt-RU"/>
              </w:rPr>
            </w:pPr>
            <w:r>
              <w:t>тел. 8-(277)- 3</w:t>
            </w:r>
            <w:r>
              <w:rPr>
                <w:lang w:val="tt-RU"/>
              </w:rPr>
              <w:t>1</w:t>
            </w:r>
            <w:r>
              <w:t>-</w:t>
            </w:r>
            <w:r>
              <w:rPr>
                <w:lang w:val="tt-RU"/>
              </w:rPr>
              <w:t>2</w:t>
            </w:r>
            <w:r>
              <w:t>-</w:t>
            </w:r>
            <w:r>
              <w:rPr>
                <w:lang w:val="tt-RU"/>
              </w:rPr>
              <w:t>60</w:t>
            </w:r>
          </w:p>
        </w:tc>
        <w:tc>
          <w:tcPr>
            <w:tcW w:w="1440" w:type="dxa"/>
          </w:tcPr>
          <w:p w:rsidR="00620821" w:rsidRDefault="00620821" w:rsidP="00CB1153">
            <w:pPr>
              <w:jc w:val="center"/>
            </w:pPr>
          </w:p>
        </w:tc>
        <w:tc>
          <w:tcPr>
            <w:tcW w:w="3780" w:type="dxa"/>
          </w:tcPr>
          <w:p w:rsidR="00620821" w:rsidRDefault="00620821" w:rsidP="00CB1153">
            <w:pPr>
              <w:jc w:val="center"/>
            </w:pPr>
            <w:r>
              <w:t>Камско-Устьинский район,</w:t>
            </w:r>
          </w:p>
          <w:p w:rsidR="00620821" w:rsidRDefault="00620821" w:rsidP="00CB1153">
            <w:pPr>
              <w:jc w:val="center"/>
            </w:pPr>
            <w:r>
              <w:t>с. Теньки</w:t>
            </w:r>
          </w:p>
          <w:p w:rsidR="00620821" w:rsidRDefault="00620821" w:rsidP="00CB1153">
            <w:pPr>
              <w:jc w:val="center"/>
              <w:rPr>
                <w:lang w:val="tt-RU"/>
              </w:rPr>
            </w:pPr>
            <w:r>
              <w:t>тел.  8-(277)- 31-2-60</w:t>
            </w:r>
          </w:p>
        </w:tc>
      </w:tr>
    </w:tbl>
    <w:p w:rsidR="00620821" w:rsidRDefault="00620821" w:rsidP="00620821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ПРОЕКТ</w:t>
      </w:r>
    </w:p>
    <w:p w:rsidR="00620821" w:rsidRDefault="00620821" w:rsidP="00620821">
      <w:pPr>
        <w:pStyle w:val="a5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20821" w:rsidRDefault="00620821" w:rsidP="00620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Совета </w:t>
      </w:r>
      <w:proofErr w:type="spellStart"/>
      <w:r>
        <w:rPr>
          <w:b/>
          <w:bCs/>
          <w:sz w:val="28"/>
          <w:szCs w:val="28"/>
        </w:rPr>
        <w:t>Теньковского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 Камско-Устьинского муниципального</w:t>
      </w:r>
    </w:p>
    <w:p w:rsidR="00620821" w:rsidRDefault="00620821" w:rsidP="006208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Республики Татарстан</w:t>
      </w:r>
    </w:p>
    <w:p w:rsidR="00620821" w:rsidRDefault="00620821" w:rsidP="006208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«17  » сентября 2015  г.                                                                              №6</w:t>
      </w:r>
    </w:p>
    <w:p w:rsidR="00620821" w:rsidRPr="00556773" w:rsidRDefault="00620821" w:rsidP="00620821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611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</w:p>
    <w:p w:rsidR="00620821" w:rsidRDefault="00620821" w:rsidP="00620821">
      <w:pPr>
        <w:pStyle w:val="ConsPlusNormal"/>
        <w:ind w:firstLine="567"/>
        <w:contextualSpacing/>
        <w:jc w:val="both"/>
      </w:pPr>
      <w:proofErr w:type="gramStart"/>
      <w: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25 Федерального закона от 21.07.2014 № 212-ФЗ «Об основах общественного контроля в Российской Федерации», статьей 37 Градостроительного кодекса Российской Федерации, статьей 4 Федерального закона от 29.12.2004 № 191-ФЗ «О введении в действие Градостроительного кодекса Российской Федерации», руководствуясь Уставом </w:t>
      </w:r>
      <w:proofErr w:type="spellStart"/>
      <w:r>
        <w:t>Теньковского</w:t>
      </w:r>
      <w:proofErr w:type="spellEnd"/>
      <w:r>
        <w:t xml:space="preserve">  поселения Камско-Устьинского муниципального</w:t>
      </w:r>
      <w:proofErr w:type="gramEnd"/>
      <w:r>
        <w:t xml:space="preserve"> района Республики Татарстан, Совет </w:t>
      </w:r>
      <w:proofErr w:type="spellStart"/>
      <w:r>
        <w:t>Теньковского</w:t>
      </w:r>
      <w:proofErr w:type="spellEnd"/>
      <w:r>
        <w:t xml:space="preserve">  поселения Камско-Устьинского муниципального района Республики Татарстан решил:</w:t>
      </w:r>
    </w:p>
    <w:p w:rsidR="00620821" w:rsidRDefault="00620821" w:rsidP="00620821">
      <w:pPr>
        <w:pStyle w:val="ConsPlusNormal"/>
        <w:ind w:firstLine="567"/>
        <w:contextualSpacing/>
        <w:jc w:val="both"/>
      </w:pPr>
    </w:p>
    <w:p w:rsidR="00620821" w:rsidRDefault="00620821" w:rsidP="00620821">
      <w:pPr>
        <w:pStyle w:val="ConsPlusNormal"/>
        <w:ind w:firstLine="567"/>
        <w:contextualSpacing/>
        <w:jc w:val="both"/>
      </w:pPr>
      <w:r>
        <w:t xml:space="preserve">1. Провести публичные слушания по вопросу изменения вида разрешенного использования земельного участка с кадастровым номером 16:22:090802:30 , расположенного по адресу: РТ, Камско-Устьинский район, </w:t>
      </w:r>
      <w:proofErr w:type="spellStart"/>
      <w:r>
        <w:t>Теньковское</w:t>
      </w:r>
      <w:proofErr w:type="spellEnd"/>
      <w:r>
        <w:t xml:space="preserve"> сельское поселение  с вида разрешенного использования «для сельскохозяйственного производства» на вид разрешенного использования «для недропользования».</w:t>
      </w:r>
    </w:p>
    <w:p w:rsidR="00620821" w:rsidRDefault="00620821" w:rsidP="00620821">
      <w:pPr>
        <w:pStyle w:val="ConsPlusNormal"/>
        <w:ind w:firstLine="567"/>
        <w:contextualSpacing/>
        <w:jc w:val="both"/>
      </w:pPr>
      <w:r>
        <w:t xml:space="preserve">2. Проведение публичных слушаний назначить на 10 октября 2015  года 422824, РТ, Камско-Устьинский район, с. Теньки, ул. 2-ая </w:t>
      </w:r>
      <w:proofErr w:type="gramStart"/>
      <w:r>
        <w:t>Октябрьская</w:t>
      </w:r>
      <w:proofErr w:type="gramEnd"/>
      <w:r>
        <w:t xml:space="preserve"> дом 50</w:t>
      </w:r>
    </w:p>
    <w:p w:rsidR="00620821" w:rsidRDefault="00620821" w:rsidP="00620821">
      <w:pPr>
        <w:pStyle w:val="ConsPlusNormal"/>
        <w:ind w:firstLine="567"/>
        <w:contextualSpacing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620821" w:rsidRDefault="00620821" w:rsidP="00620821">
      <w:pPr>
        <w:pStyle w:val="ConsPlusNormal"/>
        <w:ind w:firstLine="567"/>
        <w:contextualSpacing/>
        <w:jc w:val="both"/>
      </w:pPr>
    </w:p>
    <w:p w:rsidR="00620821" w:rsidRDefault="00620821" w:rsidP="00620821">
      <w:pPr>
        <w:pStyle w:val="ConsPlusNormal"/>
        <w:jc w:val="both"/>
      </w:pPr>
      <w:r>
        <w:t xml:space="preserve">Глава  </w:t>
      </w:r>
      <w:proofErr w:type="spellStart"/>
      <w:r>
        <w:t>Теньковского</w:t>
      </w:r>
      <w:proofErr w:type="spellEnd"/>
      <w:r>
        <w:t xml:space="preserve"> </w:t>
      </w:r>
    </w:p>
    <w:p w:rsidR="00620821" w:rsidRDefault="00620821" w:rsidP="00620821">
      <w:pPr>
        <w:pStyle w:val="ConsPlusNormal"/>
        <w:jc w:val="both"/>
      </w:pPr>
      <w:r>
        <w:t>поселения Камско-Устьинского</w:t>
      </w:r>
    </w:p>
    <w:p w:rsidR="00620821" w:rsidRDefault="00620821" w:rsidP="00620821">
      <w:pPr>
        <w:pStyle w:val="ConsPlusNormal"/>
        <w:jc w:val="both"/>
      </w:pPr>
      <w:r>
        <w:t xml:space="preserve">муниципального района, РТ                                  </w:t>
      </w:r>
      <w:proofErr w:type="spellStart"/>
      <w:r>
        <w:t>И.А.Зиновьев</w:t>
      </w:r>
      <w:proofErr w:type="spellEnd"/>
    </w:p>
    <w:p w:rsidR="00620821" w:rsidRDefault="00620821" w:rsidP="00620821">
      <w:pPr>
        <w:pStyle w:val="ConsPlusNormal"/>
        <w:jc w:val="both"/>
      </w:pPr>
    </w:p>
    <w:p w:rsidR="00620821" w:rsidRPr="00E96F30" w:rsidRDefault="00620821" w:rsidP="00620821">
      <w:pPr>
        <w:pStyle w:val="ConsPlusNormal"/>
        <w:jc w:val="both"/>
      </w:pPr>
    </w:p>
    <w:p w:rsidR="00620821" w:rsidRDefault="00620821" w:rsidP="00620821"/>
    <w:p w:rsidR="00926A85" w:rsidRDefault="00926A85">
      <w:bookmarkStart w:id="0" w:name="_GoBack"/>
      <w:bookmarkEnd w:id="0"/>
    </w:p>
    <w:sectPr w:rsidR="0092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D2"/>
    <w:rsid w:val="000050D2"/>
    <w:rsid w:val="00620821"/>
    <w:rsid w:val="009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21"/>
  </w:style>
  <w:style w:type="paragraph" w:styleId="3">
    <w:name w:val="heading 3"/>
    <w:basedOn w:val="a"/>
    <w:next w:val="a"/>
    <w:link w:val="30"/>
    <w:qFormat/>
    <w:rsid w:val="0062082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0821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20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62082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082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62082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6208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21"/>
  </w:style>
  <w:style w:type="paragraph" w:styleId="3">
    <w:name w:val="heading 3"/>
    <w:basedOn w:val="a"/>
    <w:next w:val="a"/>
    <w:link w:val="30"/>
    <w:qFormat/>
    <w:rsid w:val="0062082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0821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20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62082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082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62082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6208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ТО ДК МФ РТ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2015-09-28T12:41:00Z</dcterms:created>
  <dcterms:modified xsi:type="dcterms:W3CDTF">2015-09-28T12:41:00Z</dcterms:modified>
</cp:coreProperties>
</file>