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64" w:rsidRPr="00753B10" w:rsidRDefault="00CF7F64" w:rsidP="0075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.04.2023 </w:t>
      </w:r>
      <w:r w:rsidRPr="00753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Материнский (семейный) капитал</w:t>
      </w:r>
    </w:p>
    <w:p w:rsidR="00CF7F64" w:rsidRPr="00753B10" w:rsidRDefault="00CF7F64" w:rsidP="00753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Материнский (семейный) капитал</w:t>
      </w: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мера государственной поддержки российских семей, в которых с 2007 года родился или был усыновлен второй ребенок (а также третий, четвертый и любой следующий ребенок, если до этого право на материнский капитал не возникало или не оформлялось).</w:t>
      </w:r>
    </w:p>
    <w:p w:rsidR="00CF7F64" w:rsidRPr="00753B10" w:rsidRDefault="00CF7F64" w:rsidP="004B25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</w:t>
      </w:r>
      <w:proofErr w:type="gramStart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1 января 2020 года появился первый ребенок, также имеют право на материнский капитал.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азмер материнского капитала для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 с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одним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ребенком, рожденным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или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усыновленным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года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586 946 руб. 72 коп</w:t>
      </w:r>
      <w:proofErr w:type="gramStart"/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188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 руб. 53 коп., если в семье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появится второй ребенок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материнского капитала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семей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которых второй ребенок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рожден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усыновлен с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года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775 628 руб. 25 коп</w:t>
      </w:r>
      <w:proofErr w:type="gramStart"/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End"/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трет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ий, четвертый и любой следующий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ребенок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раньше право на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материнский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572"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капитал</w:t>
      </w:r>
      <w:r w:rsidR="004B2572"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возникало</w:t>
      </w:r>
      <w:r w:rsid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F7F64" w:rsidRPr="00753B10" w:rsidRDefault="00CF7F64" w:rsidP="0075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получить и потратить материнский (семейный) капитал</w:t>
      </w:r>
    </w:p>
    <w:p w:rsidR="00CF7F64" w:rsidRPr="00753B10" w:rsidRDefault="00CF7F64" w:rsidP="00753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получение материнского (семейного) капитала имеют: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женщина, имеющая гражданство Российской Федерации, родившая (усыновившая) второго, третьего ребенка или последующих детей начиная с 1 января 2007 года;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мужчина, имеющий гражданство Российской Федерации, являющийся единственным усыновителем второго или последующих детей, если решение суда об усыновлении </w:t>
      </w:r>
      <w:proofErr w:type="gramStart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вступило в законную силу начиная</w:t>
      </w:r>
      <w:proofErr w:type="gramEnd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2007 года;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женщина, имеющая гражданство Российской Федерации, родившая (усыновившая) первого ребенка начиная с 1 января 2020 года;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мужчина, имеющий гражданство Российской Федерации, являющийся единственным усыновителем первого ребенка, если решение суда об усыновлении </w:t>
      </w:r>
      <w:proofErr w:type="gramStart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вступило в законную силу начиная</w:t>
      </w:r>
      <w:proofErr w:type="gramEnd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2020 года;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(усыновитель) ребенка независимо от наличия гражданства Российской Федерации в случае прекращения права на дополнительные меры государственной поддержки женщины, родившей (усыновившей) детей, вследствие, например, ее смерти, объявления ее умершей, лишения родительских прав в отношении ребенка, в связи с рождением (усыновлением) которого возникло право на получение материнского капитала, совершения в отношении своего ребенка (детей) умышленного преступления, относящегося к преступлениям против личности</w:t>
      </w:r>
      <w:proofErr w:type="gramEnd"/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повлекшего за собой лишение родительских прав или ограничение родительских прав в отношении ребенка (детей), в случае отмены усыновления ребенка, в связи с усыновлением которого возникло право на дополнительные меры государственной поддержки;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отец, воспитывающий  первого ребенка,  рожденного после января  2020 г., второго, третьего или последующих детей, рожденных после 1 января 2007 г., имеющих гражданство Российской Федерации, в случае смерти женщины, не являющейся гражданкой Российской Федерации, родившей указанных детей, либо объявление её умершей;</w:t>
      </w:r>
    </w:p>
    <w:p w:rsidR="00CF7F64" w:rsidRPr="00753B10" w:rsidRDefault="00CF7F64" w:rsidP="00753B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несовершеннолетний ребенок (дети в равных долях) или учащийся по очной форме обучения ребенок (дети) до достижения им (ими) 23-летнего возраста, при прекращении права на дополнительные меры государственной поддержки отца (усыновителя) или женщины, являющейся единственным родителем (усыновителем) в установленных Федеральным законом* случаях.</w:t>
      </w:r>
    </w:p>
    <w:p w:rsidR="00CF7F64" w:rsidRPr="00753B10" w:rsidRDefault="004B2572" w:rsidP="00753B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2020 года сертификат на материнский капит</w:t>
      </w:r>
      <w:r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семье автоматически. Информа</w:t>
      </w:r>
      <w:r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доставлении </w:t>
      </w:r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капитала </w:t>
      </w:r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равляет</w:t>
      </w:r>
      <w:r w:rsidRPr="004B257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владельца </w:t>
      </w:r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сертификата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портале </w:t>
      </w:r>
      <w:proofErr w:type="spellStart"/>
      <w:r w:rsidRPr="004B2572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6" w:tgtFrame="_blank" w:history="1">
        <w:r w:rsidRPr="00753B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gosuslugi.ru</w:t>
        </w:r>
      </w:hyperlink>
      <w:r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0" w:name="_GoBack"/>
      <w:bookmarkEnd w:id="0"/>
      <w:r w:rsidR="00CF7F64" w:rsidRPr="00753B1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версия сертификата включает в себя те же сведения, которые раньше были в бумажном сертификате.</w:t>
      </w:r>
    </w:p>
    <w:p w:rsidR="00DB2EA7" w:rsidRDefault="00DB2EA7"/>
    <w:sectPr w:rsidR="00DB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0A8F"/>
    <w:multiLevelType w:val="multilevel"/>
    <w:tmpl w:val="7A2A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E4D60"/>
    <w:multiLevelType w:val="multilevel"/>
    <w:tmpl w:val="44F6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C341D2"/>
    <w:multiLevelType w:val="multilevel"/>
    <w:tmpl w:val="B5EA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E5"/>
    <w:rsid w:val="004B2572"/>
    <w:rsid w:val="005C6BE5"/>
    <w:rsid w:val="00753B10"/>
    <w:rsid w:val="007F493D"/>
    <w:rsid w:val="00CF7F64"/>
    <w:rsid w:val="00DB2EA7"/>
    <w:rsid w:val="00F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7F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7F6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F7F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7F64"/>
    <w:rPr>
      <w:b/>
      <w:bCs/>
    </w:rPr>
  </w:style>
  <w:style w:type="character" w:customStyle="1" w:styleId="icon-blue">
    <w:name w:val="icon-blue"/>
    <w:basedOn w:val="a0"/>
    <w:rsid w:val="00CF7F64"/>
  </w:style>
  <w:style w:type="character" w:customStyle="1" w:styleId="section-title">
    <w:name w:val="section-title"/>
    <w:basedOn w:val="a0"/>
    <w:rsid w:val="00CF7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7F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7F6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F7F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7F64"/>
    <w:rPr>
      <w:b/>
      <w:bCs/>
    </w:rPr>
  </w:style>
  <w:style w:type="character" w:customStyle="1" w:styleId="icon-blue">
    <w:name w:val="icon-blue"/>
    <w:basedOn w:val="a0"/>
    <w:rsid w:val="00CF7F64"/>
  </w:style>
  <w:style w:type="character" w:customStyle="1" w:styleId="section-title">
    <w:name w:val="section-title"/>
    <w:basedOn w:val="a0"/>
    <w:rsid w:val="00CF7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3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2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61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05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6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2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5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9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7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444</Words>
  <Characters>2960</Characters>
  <Application>Microsoft Office Word</Application>
  <DocSecurity>0</DocSecurity>
  <Lines>56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УПФР 210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Инзиля Марселевна</dc:creator>
  <cp:keywords/>
  <dc:description/>
  <cp:lastModifiedBy>Кудашева Инзиля Марселевна</cp:lastModifiedBy>
  <cp:revision>5</cp:revision>
  <cp:lastPrinted>2023-04-06T07:24:00Z</cp:lastPrinted>
  <dcterms:created xsi:type="dcterms:W3CDTF">2023-04-05T10:09:00Z</dcterms:created>
  <dcterms:modified xsi:type="dcterms:W3CDTF">2023-04-06T07:26:00Z</dcterms:modified>
</cp:coreProperties>
</file>