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A9" w:rsidRDefault="00EE5DD6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Камско-Устьинского района</w:t>
      </w:r>
    </w:p>
    <w:p w:rsidR="000C6CA9" w:rsidRDefault="000C6CA9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Республики Татарстан</w:t>
      </w:r>
      <w:r w:rsidR="00EE5DD6"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разъясняет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0C6CA9" w:rsidRDefault="000C6CA9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21C34" w:rsidRDefault="00621C34" w:rsidP="004E0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C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Заключение и прекращение срочного трудового договора</w:t>
      </w:r>
    </w:p>
    <w:p w:rsidR="00971785" w:rsidRPr="00971785" w:rsidRDefault="00971785" w:rsidP="0097178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В соответствии с положениями Трудового кодекса Российской Федерации (далее – ТК) трудовые отношения могут заключаться на определенный и неопределенный срок.</w:t>
      </w:r>
    </w:p>
    <w:p w:rsidR="00971785" w:rsidRPr="00971785" w:rsidRDefault="00971785" w:rsidP="0097178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Трудовые договоры, заключаемые на определенный срок, называются срочными, срок их действия не может превышать пяти лет.</w:t>
      </w:r>
    </w:p>
    <w:p w:rsidR="00971785" w:rsidRPr="00971785" w:rsidRDefault="00971785" w:rsidP="0097178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Поскольку истечение срока трудового договора прекращает его действие независимо от воли сторон и наличия иных причин, работники в большинстве случаев заинтересованы в заключени</w:t>
      </w:r>
      <w:proofErr w:type="gramStart"/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и</w:t>
      </w:r>
      <w:proofErr w:type="gramEnd"/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трудового договора на неопределенный срок.</w:t>
      </w:r>
    </w:p>
    <w:p w:rsidR="00971785" w:rsidRPr="00971785" w:rsidRDefault="00971785" w:rsidP="0097178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Но федеральным законодателем предусмотрены ситуации, когда трудовые отношения не могут быть установлены на неопределенный срок с учетом характера предстоящей работы или условий ее выполнения (ч.1 ст.59 Трудового кодекса Российской Федерации), и тогда заключается срочный трудовой договор: на время исполнения обязанностей отсутствующего работника, за которым сохраняется место работы; на время выполнения временных (до двух месяцев) работ;</w:t>
      </w:r>
      <w:proofErr w:type="gramEnd"/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  </w:t>
      </w:r>
      <w:proofErr w:type="gramStart"/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для выполнения сезонных работ, когда в силу природных условий работа может производиться только в течение определенного периода (на период сезона); с лицами, направляемыми на работу за границу; для проведения работ, выходящих за рамки обычной деятельности работодателя (реконструкция, монтажные, пусконаладочные и другие работы), а также работ, связанных с заведомо временным (до одного года) расширением производства или объема оказываемых услуг;</w:t>
      </w:r>
      <w:proofErr w:type="gramEnd"/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с лицами, поступающими на работу в организации, созданные на заведомо определенный период или для выполнения заведомо определенной работы; с лицами, принимаемыми для выполнения заведомо определенной работы в случаях, когда ее завершение не может быть определено конкретной датой; для выполнения работ, непосредственно связанных с практикой, профессиональным обучением или дополнительным профессиональным образованием в форме стажировки;</w:t>
      </w:r>
      <w:proofErr w:type="gramEnd"/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в случаях избрания на определенный срок в состав выборного органа или на выборную </w:t>
      </w:r>
      <w:proofErr w:type="gramStart"/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должность</w:t>
      </w:r>
      <w:proofErr w:type="gramEnd"/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на оплачиваемую работу, а также поступления на работу,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самоуправления, в политических партиях и других общественных объединениях; с лицами, направленными органами службы занятости населения на работы временного характера и общественные работы; с гражданами, направленными для прохождения альтернативной гражданской службы; в других случаях, предусмотренных трудовым кодексом Российской Федерации (далее </w:t>
      </w:r>
      <w:proofErr w:type="gramStart"/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-Т</w:t>
      </w:r>
      <w:proofErr w:type="gramEnd"/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К РФ) или иными федеральными законами.</w:t>
      </w:r>
    </w:p>
    <w:p w:rsidR="00971785" w:rsidRPr="00971785" w:rsidRDefault="00971785" w:rsidP="0097178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lastRenderedPageBreak/>
        <w:t>В вышеперечисленных случаях заключение работодателем срочного трудового договора с работником будет являться обоснованным.</w:t>
      </w:r>
    </w:p>
    <w:p w:rsidR="00971785" w:rsidRPr="00971785" w:rsidRDefault="00971785" w:rsidP="0097178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Частью 2 ст. 59 ТК РФ предусмотрены ситуации, когда срочный трудовой договор может заключаться по соглашению сторон трудового договора без учета характера предстоящей работы и условий ее выполнения: с лицами, поступающими на работу к работодателям - субъектам малого предпринимательства (включая индивидуальных предпринимателей), численность работников которых не превышает 35 человек (в сфере розничной торговли и бытового обслуживания - 20 человек);</w:t>
      </w:r>
      <w:proofErr w:type="gramEnd"/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с поступающими на работу пенсионерами по возрасту, а также с лицами, которым по состоянию здоровья в соответствии с медицинским заключением, разрешена работа исключительно временного характера; с лицами, поступающими на работу в организации, расположенные в районах Крайнего Севера и приравненных к ним местностях, если это связано с переездом к месту работы; для проведения неотложных работ по предотвращению катастроф, аварий, несчастных случаев, эпидемий, эпизоотий, а также для устранения последствий указанных и других чрезвычайных обстоятельств; с лицами, избранными по конкурсу на замещение соответствующей должности, проведенному в установленном законом порядке; с творческими работниками средств массовой информации, организаций кинематографии, театров, театральных и концертных организаций, цирков и иными лицами, участвующими в создании и (или) исполнении (экспонировании) произведений, в соответствии с перечнями работ, профессий, должностей этих работников, утверждаемыми Правительством Российской Федерации с учетом мнения Российской трехсторонней комиссии по регулированию социально-трудовых отношений; </w:t>
      </w:r>
      <w:proofErr w:type="gramStart"/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с руководителями, заместителями руководителей и главными бухгалтерами организаций, независимо от их организационно-правовых форм и форм собственности; с лицами, получающими образование по очной форме обучения; с членами экипажей морских судов, судов внутреннего плавания и судов смешанного (река - море) плавания, зарегистрированных в Российском международном реестре судов; с лицами, поступающими на работу по совместительству;</w:t>
      </w:r>
      <w:proofErr w:type="gramEnd"/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в других случаях, предусмотренных настоящим Кодексом или иными федеральными законами.</w:t>
      </w:r>
    </w:p>
    <w:p w:rsidR="00971785" w:rsidRPr="00971785" w:rsidRDefault="00971785" w:rsidP="0097178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В перечисленных случаях главным условием заключения срочного трудового договора является соглашение сторон.</w:t>
      </w:r>
    </w:p>
    <w:p w:rsidR="00971785" w:rsidRPr="00971785" w:rsidRDefault="00971785" w:rsidP="0097178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Необходимо отметить, что если в трудовом договоре не будет оговорен срок его действия, то он будет считаться заключенным на неопределенный срок. Также если ни одна из сторон не потребовала расторжения срочного трудового договора в связи с истечением срока его действия, и работник продолжает работу, условие о срочном характере трудового договора утрачивает силу и трудовой договор считается заключенным на неопределенный срок.</w:t>
      </w:r>
    </w:p>
    <w:p w:rsidR="00971785" w:rsidRPr="00971785" w:rsidRDefault="00971785" w:rsidP="0097178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В один из городских судов Хабаровского края обратилась женщина с иском о восстановлении на работе, которая пояснила, что  была принята на работу в </w:t>
      </w:r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lastRenderedPageBreak/>
        <w:t>расположенный в одном из районов Хабаровского края филиал  акционерного общества, находящегося в г. Хабаровске. С ней был заключен срочный трудовой договор на 9 месяцев, срок действия которого в последующем продлевался еще на два месяца. По окончании срока действия трудового договора женщина не была уволена, а продолжила работать в занимаемой должности, в связи с чем, в соответствии с п.2 ч.1 ст.77 ТК РФ трудовые отношения считались продолженными на неопределенный срок.</w:t>
      </w:r>
    </w:p>
    <w:p w:rsidR="00971785" w:rsidRPr="00971785" w:rsidRDefault="00971785" w:rsidP="0097178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Однако работодатель через два месяца предупредил истицу о предстоящем увольнении в связи с истечением срока действия трудового договора, и, несмотря на имеющуюся у руководства информацию о беременности сотрудницы, необоснованно уволил ее с занимаемой должности.</w:t>
      </w:r>
    </w:p>
    <w:p w:rsidR="00971785" w:rsidRPr="00971785" w:rsidRDefault="00971785" w:rsidP="0097178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Истица обжаловала действия акционерного общества в суд, требуя восстановления на работе, оплаты времени вынужденного прогула и компенсации морального вреда.</w:t>
      </w:r>
    </w:p>
    <w:p w:rsidR="00971785" w:rsidRPr="00971785" w:rsidRDefault="00971785" w:rsidP="0097178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Принимавший участие при рассмотрении данного дела прокурор дал заключение о нарушении работодателем требований трудового законодательства и необходимости восстановления беременной женщины на работе. Вместе с тем суд первой инстанции с заключением прокурора не согласился и отказал в удовлетворении иска в полном объеме.</w:t>
      </w:r>
    </w:p>
    <w:p w:rsidR="00971785" w:rsidRPr="00971785" w:rsidRDefault="00971785" w:rsidP="0097178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К моменту рассмотрения дела по существу истица находилась под наблюдением врачей в медицинском учреждении г. Хабаровска и не смогла защитить свои интересы путем обжалования необоснованного решения суда.</w:t>
      </w:r>
    </w:p>
    <w:p w:rsidR="00971785" w:rsidRPr="00971785" w:rsidRDefault="00971785" w:rsidP="0097178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Участвовавший в деле прокурор проявил принципиальную позицию и принес апелляционное представление на судебное постановление, которое в последующем было удовлетворено судом апелляционной инстанции. </w:t>
      </w:r>
      <w:proofErr w:type="gramStart"/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Отменив решение суда первой инстанции, краевой суд согласился с доводами прокурора о том, что поскольку действие срочного трудового договора не было прекращено в предусмотренный им срок, то трудовые отношения считаются продолженными на неопределенный срок, и восстановил молодую мамочку на работе, взыскав в ее пользу среднемесячный заработок за все время вынужденного прогула, которое составило более 7 месяцев, а также компенсацию морального</w:t>
      </w:r>
      <w:proofErr w:type="gramEnd"/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вреда.</w:t>
      </w:r>
    </w:p>
    <w:p w:rsidR="00971785" w:rsidRPr="00971785" w:rsidRDefault="00971785" w:rsidP="0097178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Трудовым законодательством не предусмотрена возможность вносить в условия бессрочного трудового договора изменения, касающиеся срока его действия. Данное обстоятельство однозначно свидетельствует о нарушении трудовых прав работника.</w:t>
      </w:r>
    </w:p>
    <w:p w:rsidR="00971785" w:rsidRPr="00971785" w:rsidRDefault="00971785" w:rsidP="0097178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Одним из районных судов г. Комсомольска-на-Амуре рассмотрен трудовой спор о восстановлении на работе преподавателя высшего учебного заведения. В судебных заседаниях установлено, что при приеме на работу более 10 лет назад с истцом работодатель заключил срочный трудовой договор на период свыше 5 </w:t>
      </w:r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lastRenderedPageBreak/>
        <w:t xml:space="preserve">лет, а в последующем дополнительными соглашениями к нему изменил срок его действия, каждый раз продлевая его на очередной учебный год. В 2020 году преподавателя уведомили о предстоящем увольнении в связи с истечением срока трудового договора и уволили по данному основанию. Суд первой инстанции не усмотрел нарушений трудового законодательства при прекращении срочного трудового договора, указав, что истец занимал должность, включенную в соответствии с нормативными документами Министерства образования и науки Российской Федерации в перечень должностей, на которые работники принимаются на основании срочного трудового договора. Поведение преподавателя, в течение длительного времени подписывающего дополнительные соглашения к трудовому договору в части срока его действия, свидетельствовало, по мнению суда, о добровольности его действий. </w:t>
      </w:r>
      <w:proofErr w:type="gramStart"/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В связи с этим в удовлетворении иска о восстановлении на работе</w:t>
      </w:r>
      <w:proofErr w:type="gramEnd"/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было отказано.</w:t>
      </w:r>
    </w:p>
    <w:p w:rsidR="00971785" w:rsidRPr="00971785" w:rsidRDefault="00971785" w:rsidP="0097178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Данное судебное постановление являлось предметом апелляционного пересмотра. Вышестоящий суд не согласился с выводами районного суда, указав, что поскольку первый трудовой договор с истцом заключен на срок свыше 5 лет, то он является бессрочным, </w:t>
      </w:r>
      <w:proofErr w:type="gramStart"/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а</w:t>
      </w:r>
      <w:proofErr w:type="gramEnd"/>
      <w:r w:rsidRPr="00971785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следовательно, изменения срока трудового договора, внесенные дополнительными соглашениями, не соответствуют требованиям трудового законодательства и нарушают права работника. По делу было вынесено новое решение, которым преподаватель восстановлен на работе, в его пользу взыскана оплата времени вынужденного прогула и компенсация морального вреда. </w:t>
      </w:r>
    </w:p>
    <w:p w:rsidR="000C6CA9" w:rsidRPr="000C6CA9" w:rsidRDefault="000C6CA9" w:rsidP="00F9769E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sectPr w:rsidR="000C6CA9" w:rsidRPr="000C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80"/>
    <w:rsid w:val="000C0EE2"/>
    <w:rsid w:val="000C6CA9"/>
    <w:rsid w:val="001A386C"/>
    <w:rsid w:val="00204618"/>
    <w:rsid w:val="002D6E02"/>
    <w:rsid w:val="00456501"/>
    <w:rsid w:val="004622EB"/>
    <w:rsid w:val="004B1132"/>
    <w:rsid w:val="004E09A5"/>
    <w:rsid w:val="0059579C"/>
    <w:rsid w:val="00621C34"/>
    <w:rsid w:val="00647935"/>
    <w:rsid w:val="00752897"/>
    <w:rsid w:val="007D08B9"/>
    <w:rsid w:val="007E7480"/>
    <w:rsid w:val="00864C43"/>
    <w:rsid w:val="0088086C"/>
    <w:rsid w:val="00971785"/>
    <w:rsid w:val="00991F8E"/>
    <w:rsid w:val="00995E17"/>
    <w:rsid w:val="00E91E0C"/>
    <w:rsid w:val="00EC7814"/>
    <w:rsid w:val="00EE5DD6"/>
    <w:rsid w:val="00F9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32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2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1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24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42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63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71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2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2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7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99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4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prokrt</dc:creator>
  <cp:lastModifiedBy>prokrt</cp:lastModifiedBy>
  <cp:revision>4</cp:revision>
  <dcterms:created xsi:type="dcterms:W3CDTF">2023-06-05T19:26:00Z</dcterms:created>
  <dcterms:modified xsi:type="dcterms:W3CDTF">2023-06-05T19:26:00Z</dcterms:modified>
</cp:coreProperties>
</file>