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58" w:rsidRDefault="00C32A6B" w:rsidP="00E6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№ 1</w:t>
      </w:r>
    </w:p>
    <w:p w:rsidR="00C32A6B" w:rsidRDefault="00C32A6B" w:rsidP="00E6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A6B" w:rsidRPr="00C32A6B" w:rsidRDefault="00C32A6B" w:rsidP="00C32A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A6B">
        <w:rPr>
          <w:rFonts w:ascii="Times New Roman" w:hAnsi="Times New Roman" w:cs="Times New Roman"/>
          <w:b/>
          <w:sz w:val="28"/>
          <w:szCs w:val="28"/>
        </w:rPr>
        <w:t>Казанская межрайонная природоохранная прокуратура разъясняет о том, что введена административная ответственность за невыдачу предписаний.</w:t>
      </w:r>
    </w:p>
    <w:p w:rsidR="00C32A6B" w:rsidRPr="00C32A6B" w:rsidRDefault="00C32A6B" w:rsidP="00C32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6B">
        <w:rPr>
          <w:rFonts w:ascii="Times New Roman" w:hAnsi="Times New Roman" w:cs="Times New Roman"/>
          <w:sz w:val="28"/>
          <w:szCs w:val="28"/>
        </w:rPr>
        <w:t>С 09.06.2023 действуют изменения</w:t>
      </w:r>
      <w:r>
        <w:rPr>
          <w:rFonts w:ascii="Times New Roman" w:hAnsi="Times New Roman" w:cs="Times New Roman"/>
          <w:sz w:val="28"/>
          <w:szCs w:val="28"/>
        </w:rPr>
        <w:t>, внесенные</w:t>
      </w:r>
      <w:r w:rsidRPr="00C32A6B">
        <w:rPr>
          <w:rFonts w:ascii="Times New Roman" w:hAnsi="Times New Roman" w:cs="Times New Roman"/>
          <w:sz w:val="28"/>
          <w:szCs w:val="28"/>
        </w:rPr>
        <w:t xml:space="preserve"> в Кодекс Российской Федерации об административных правонарушениях, в соответствии с которыми установлена административная ответственность за неисполнение должностными лицами контролирующих органов и учреждений обязанности по выдаче предписания об устранении выявленных нарушений или о проведении мероприятий по предотвращению причинения вреда (ущерба) охраняемым законом ценностям.</w:t>
      </w:r>
    </w:p>
    <w:p w:rsidR="00C32A6B" w:rsidRPr="00C32A6B" w:rsidRDefault="00C32A6B" w:rsidP="00C32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6B">
        <w:rPr>
          <w:rFonts w:ascii="Times New Roman" w:hAnsi="Times New Roman" w:cs="Times New Roman"/>
          <w:sz w:val="28"/>
          <w:szCs w:val="28"/>
        </w:rPr>
        <w:t>Наказание за данное правонарушение предусмотрено в виде предупреждения или штрафа в размере от 3 000 до 5 000 рублей.</w:t>
      </w:r>
    </w:p>
    <w:p w:rsidR="00C32A6B" w:rsidRPr="00C32A6B" w:rsidRDefault="00C32A6B" w:rsidP="00C32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6B">
        <w:rPr>
          <w:rFonts w:ascii="Times New Roman" w:hAnsi="Times New Roman" w:cs="Times New Roman"/>
          <w:sz w:val="28"/>
          <w:szCs w:val="28"/>
        </w:rPr>
        <w:t xml:space="preserve">Указанное наказание будет применено и в случае несоблюдения инспекторами обязанности проверить, исполнено ли предписание. </w:t>
      </w:r>
    </w:p>
    <w:p w:rsidR="00C32A6B" w:rsidRDefault="00C32A6B" w:rsidP="00C32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6B">
        <w:rPr>
          <w:rFonts w:ascii="Times New Roman" w:hAnsi="Times New Roman" w:cs="Times New Roman"/>
          <w:sz w:val="28"/>
          <w:szCs w:val="28"/>
        </w:rPr>
        <w:t>За повторное нарушение установлено наказание в виде штрафа в размере от 5 000 до 15 000 рублей или дисквалификации на срок от 6 месяцев до года.</w:t>
      </w:r>
    </w:p>
    <w:p w:rsidR="00C32A6B" w:rsidRDefault="00C32A6B" w:rsidP="00C32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A6B" w:rsidRPr="003C6DE4" w:rsidRDefault="00C32A6B" w:rsidP="00C32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2A6B" w:rsidRPr="003C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58"/>
    <w:rsid w:val="00177587"/>
    <w:rsid w:val="00397956"/>
    <w:rsid w:val="003C6DE4"/>
    <w:rsid w:val="00A94658"/>
    <w:rsid w:val="00AB5E3F"/>
    <w:rsid w:val="00AD004D"/>
    <w:rsid w:val="00C219F3"/>
    <w:rsid w:val="00C32A6B"/>
    <w:rsid w:val="00E6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Alisa</cp:lastModifiedBy>
  <cp:revision>4</cp:revision>
  <dcterms:created xsi:type="dcterms:W3CDTF">2023-06-27T13:25:00Z</dcterms:created>
  <dcterms:modified xsi:type="dcterms:W3CDTF">2023-07-03T11:53:00Z</dcterms:modified>
</cp:coreProperties>
</file>