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D2" w:rsidRDefault="00221FD2" w:rsidP="00221FD2">
      <w:pPr>
        <w:pStyle w:val="a4"/>
        <w:jc w:val="both"/>
        <w:rPr>
          <w:rFonts w:ascii="Tahoma" w:hAnsi="Tahoma" w:cs="Tahoma"/>
          <w:color w:val="363636"/>
          <w:sz w:val="20"/>
          <w:szCs w:val="20"/>
        </w:rPr>
      </w:pPr>
      <w:r>
        <w:rPr>
          <w:rStyle w:val="a3"/>
          <w:rFonts w:ascii="Tahoma" w:hAnsi="Tahoma" w:cs="Tahoma"/>
          <w:color w:val="363636"/>
          <w:sz w:val="20"/>
          <w:szCs w:val="20"/>
        </w:rPr>
        <w:t>22 сентября 2015 г.</w:t>
      </w:r>
      <w:r>
        <w:rPr>
          <w:rFonts w:ascii="Tahoma" w:hAnsi="Tahoma" w:cs="Tahoma"/>
          <w:color w:val="363636"/>
          <w:sz w:val="20"/>
          <w:szCs w:val="20"/>
        </w:rPr>
        <w:t xml:space="preserve"> Пенсионный фонд России объявил </w:t>
      </w:r>
      <w:r>
        <w:rPr>
          <w:rStyle w:val="a3"/>
          <w:rFonts w:ascii="Tahoma" w:hAnsi="Tahoma" w:cs="Tahoma"/>
          <w:color w:val="363636"/>
          <w:sz w:val="20"/>
          <w:szCs w:val="20"/>
        </w:rPr>
        <w:t xml:space="preserve">Единым днем пенсионной грамотности – </w:t>
      </w:r>
      <w:r>
        <w:rPr>
          <w:rFonts w:ascii="Tahoma" w:hAnsi="Tahoma" w:cs="Tahoma"/>
          <w:color w:val="363636"/>
          <w:sz w:val="20"/>
          <w:szCs w:val="20"/>
        </w:rPr>
        <w:t>по всей стране пройдут уроки по основам пенсионного обеспечения для школьников и студентов средних специальных учебных заведений.</w:t>
      </w:r>
    </w:p>
    <w:p w:rsidR="00221FD2" w:rsidRDefault="00221FD2" w:rsidP="00221FD2">
      <w:pPr>
        <w:pStyle w:val="a4"/>
        <w:jc w:val="both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color w:val="363636"/>
          <w:sz w:val="20"/>
          <w:szCs w:val="20"/>
        </w:rPr>
        <w:t xml:space="preserve">Сотрудники </w:t>
      </w:r>
      <w:r w:rsidR="00CC72AE">
        <w:rPr>
          <w:rFonts w:ascii="Tahoma" w:hAnsi="Tahoma" w:cs="Tahoma"/>
          <w:color w:val="363636"/>
          <w:sz w:val="20"/>
          <w:szCs w:val="20"/>
        </w:rPr>
        <w:t>У</w:t>
      </w:r>
      <w:bookmarkStart w:id="0" w:name="_GoBack"/>
      <w:bookmarkEnd w:id="0"/>
      <w:r>
        <w:rPr>
          <w:rFonts w:ascii="Tahoma" w:hAnsi="Tahoma" w:cs="Tahoma"/>
          <w:color w:val="363636"/>
          <w:sz w:val="20"/>
          <w:szCs w:val="20"/>
        </w:rPr>
        <w:t>правление ПФР по Камско-Устьинскому и Апастовскому районам РТ</w:t>
      </w:r>
      <w:r>
        <w:rPr>
          <w:rFonts w:ascii="Tahoma" w:hAnsi="Tahoma" w:cs="Tahoma"/>
          <w:color w:val="363636"/>
          <w:sz w:val="20"/>
          <w:szCs w:val="20"/>
        </w:rPr>
        <w:t xml:space="preserve"> расскажут учащимся в</w:t>
      </w:r>
      <w:r>
        <w:rPr>
          <w:rFonts w:ascii="Tahoma" w:hAnsi="Tahoma" w:cs="Tahoma"/>
          <w:color w:val="363636"/>
          <w:sz w:val="20"/>
          <w:szCs w:val="20"/>
        </w:rPr>
        <w:t>сего</w:t>
      </w:r>
      <w:r>
        <w:rPr>
          <w:rFonts w:ascii="Tahoma" w:hAnsi="Tahoma" w:cs="Tahoma"/>
          <w:color w:val="363636"/>
          <w:sz w:val="20"/>
          <w:szCs w:val="20"/>
        </w:rPr>
        <w:t xml:space="preserve"> район</w:t>
      </w:r>
      <w:r>
        <w:rPr>
          <w:rFonts w:ascii="Tahoma" w:hAnsi="Tahoma" w:cs="Tahoma"/>
          <w:color w:val="363636"/>
          <w:sz w:val="20"/>
          <w:szCs w:val="20"/>
        </w:rPr>
        <w:t>а</w:t>
      </w:r>
      <w:r>
        <w:rPr>
          <w:rFonts w:ascii="Tahoma" w:hAnsi="Tahoma" w:cs="Tahoma"/>
          <w:color w:val="363636"/>
          <w:sz w:val="20"/>
          <w:szCs w:val="20"/>
        </w:rPr>
        <w:t xml:space="preserve"> о том, что такое пенсионные права, как они формируются и от чего зависят, зачем нужна зеленая карточка СНИЛС, почему нужно заботиться о будущей пенсии смолоду и почему важно получать «белую зарплату».</w:t>
      </w:r>
    </w:p>
    <w:p w:rsidR="00221FD2" w:rsidRDefault="00221FD2" w:rsidP="00221FD2">
      <w:pPr>
        <w:pStyle w:val="a4"/>
        <w:jc w:val="both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color w:val="363636"/>
          <w:sz w:val="20"/>
          <w:szCs w:val="20"/>
        </w:rPr>
        <w:t xml:space="preserve">В рамках акции </w:t>
      </w:r>
      <w:r>
        <w:rPr>
          <w:rFonts w:ascii="Tahoma" w:hAnsi="Tahoma" w:cs="Tahoma"/>
          <w:color w:val="363636"/>
          <w:sz w:val="20"/>
          <w:szCs w:val="20"/>
        </w:rPr>
        <w:t>в Управлении ПФР по Камско-Устьинскому и Апастовскому районам РТ</w:t>
      </w:r>
      <w:r>
        <w:rPr>
          <w:rFonts w:ascii="Tahoma" w:hAnsi="Tahoma" w:cs="Tahoma"/>
          <w:color w:val="363636"/>
          <w:sz w:val="20"/>
          <w:szCs w:val="20"/>
        </w:rPr>
        <w:t xml:space="preserve"> учащимся проведут экскурсию, на которой они смогут познакомиться с тем, как организована работа в Пенсионном фонде и какие функции выполняются.</w:t>
      </w:r>
    </w:p>
    <w:p w:rsidR="00221FD2" w:rsidRDefault="00221FD2" w:rsidP="00221FD2">
      <w:pPr>
        <w:pStyle w:val="a4"/>
        <w:jc w:val="both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color w:val="363636"/>
          <w:sz w:val="20"/>
          <w:szCs w:val="20"/>
        </w:rPr>
        <w:t>Единый день пенсионной грамотности даст старт большой информационно-разъяснительной кампании среди учащейся молодежи, которая продлится до конца года.</w:t>
      </w:r>
    </w:p>
    <w:p w:rsidR="00221FD2" w:rsidRDefault="00221FD2" w:rsidP="00221FD2">
      <w:pPr>
        <w:pStyle w:val="a4"/>
        <w:jc w:val="both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color w:val="363636"/>
          <w:sz w:val="20"/>
          <w:szCs w:val="20"/>
        </w:rPr>
        <w:t>Подобные акции Пенсионного фонда стали традиционными. Они направлены на формирование пенсионной культуры, повышение пенсионной и социальной грамотности через донесение базовых знаний о правилах формирования будущей пенсии.</w:t>
      </w:r>
    </w:p>
    <w:p w:rsidR="00A672EB" w:rsidRDefault="00A672EB"/>
    <w:sectPr w:rsidR="00A67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D2"/>
    <w:rsid w:val="00221FD2"/>
    <w:rsid w:val="00A672EB"/>
    <w:rsid w:val="00CC72AE"/>
    <w:rsid w:val="00CF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1FD2"/>
    <w:rPr>
      <w:b/>
      <w:bCs/>
    </w:rPr>
  </w:style>
  <w:style w:type="paragraph" w:styleId="a4">
    <w:name w:val="Normal (Web)"/>
    <w:basedOn w:val="a"/>
    <w:uiPriority w:val="99"/>
    <w:semiHidden/>
    <w:unhideWhenUsed/>
    <w:rsid w:val="00221FD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1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1FD2"/>
    <w:rPr>
      <w:b/>
      <w:bCs/>
    </w:rPr>
  </w:style>
  <w:style w:type="paragraph" w:styleId="a4">
    <w:name w:val="Normal (Web)"/>
    <w:basedOn w:val="a"/>
    <w:uiPriority w:val="99"/>
    <w:semiHidden/>
    <w:unhideWhenUsed/>
    <w:rsid w:val="00221FD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1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8573">
                  <w:marLeft w:val="-3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0988">
                      <w:marLeft w:val="34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0301">
                          <w:marLeft w:val="0"/>
                          <w:marRight w:val="-3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21845">
                              <w:marLeft w:val="0"/>
                              <w:marRight w:val="35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УПФР 210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 ЗАГРУТДИНОВА</dc:creator>
  <cp:lastModifiedBy>ЛУИЗА ЗАГРУТДИНОВА</cp:lastModifiedBy>
  <cp:revision>2</cp:revision>
  <cp:lastPrinted>2015-12-16T11:25:00Z</cp:lastPrinted>
  <dcterms:created xsi:type="dcterms:W3CDTF">2015-12-16T11:23:00Z</dcterms:created>
  <dcterms:modified xsi:type="dcterms:W3CDTF">2015-12-16T12:36:00Z</dcterms:modified>
</cp:coreProperties>
</file>