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9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70"/>
        <w:gridCol w:w="1412"/>
        <w:gridCol w:w="4016"/>
      </w:tblGrid>
      <w:tr>
        <w:trPr>
          <w:trHeight w:val="2292" w:hRule="exact"/>
        </w:trPr>
        <w:tc>
          <w:tcPr>
            <w:tcW w:w="437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ГЛАВА                           КАМСКО-УСТЬИНСКОГО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МУНИЦИПАЛЬНОГО РАЙОНА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ул. Калинина, д.31,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пгт. Камское Устье, 422820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412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/>
              <w:drawing>
                <wp:inline distT="0" distB="0" distL="0" distR="0">
                  <wp:extent cx="723900" cy="904875"/>
                  <wp:effectExtent l="0" t="0" r="0" b="0"/>
                  <wp:docPr id="1" name="Рисунок 1" descr="Описание: Описание: Kamsko-Ustqinskij_r-n_(gerb)_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Описание: Kamsko-Ustqinskij_r-n_(gerb)_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ТАТАРСТАН РЕСПУБЛИКАСЫ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eastAsia="en-US"/>
              </w:rPr>
              <w:t>КАМА ТАМАГЫ МУНИЦИПАЛЬ РАЙОНЫ БАШЛЫГЫ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Калинин урамы, 31 йорт, 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штп. Кама 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Тамагы, 422820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caps/>
                <w:sz w:val="20"/>
                <w:szCs w:val="22"/>
                <w:lang w:eastAsia="en-US"/>
              </w:rPr>
            </w:pPr>
            <w:r>
              <w:rPr>
                <w:rFonts w:eastAsia="Calibri"/>
                <w:b/>
                <w:caps/>
                <w:sz w:val="20"/>
                <w:szCs w:val="22"/>
                <w:lang w:eastAsia="en-US"/>
              </w:rPr>
            </w:r>
          </w:p>
        </w:tc>
      </w:tr>
      <w:tr>
        <w:trPr>
          <w:trHeight w:val="614" w:hRule="atLeast"/>
        </w:trPr>
        <w:tc>
          <w:tcPr>
            <w:tcW w:w="9798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тел.: (884377) 2-11-51, факс: 2-18-86,  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e</w:t>
            </w:r>
            <w:r>
              <w:rPr>
                <w:rFonts w:eastAsia="Calibri"/>
                <w:sz w:val="20"/>
                <w:szCs w:val="22"/>
                <w:lang w:eastAsia="en-US"/>
              </w:rPr>
              <w:t>-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: Kamuste.Sekretar@tatar.ru, 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http</w:t>
            </w:r>
            <w:r>
              <w:rPr>
                <w:rFonts w:eastAsia="Calibri"/>
                <w:sz w:val="20"/>
                <w:szCs w:val="22"/>
                <w:lang w:eastAsia="en-US"/>
              </w:rPr>
              <w:t>://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kamskoye</w:t>
            </w:r>
            <w:r>
              <w:rPr>
                <w:rFonts w:eastAsia="Calibri"/>
                <w:sz w:val="20"/>
                <w:szCs w:val="22"/>
                <w:lang w:eastAsia="en-US"/>
              </w:rPr>
              <w:t>-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ustye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tatarstan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  <w:r>
              <w:rPr>
                <w:rFonts w:eastAsia="Calibri"/>
                <w:sz w:val="20"/>
                <w:szCs w:val="22"/>
                <w:lang w:val="en-US" w:eastAsia="en-US"/>
              </w:rPr>
              <w:t>ru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</w:tr>
      <w:tr>
        <w:trPr>
          <w:trHeight w:val="97" w:hRule="atLeast"/>
        </w:trPr>
        <w:tc>
          <w:tcPr>
            <w:tcW w:w="9798" w:type="dxa"/>
            <w:gridSpan w:val="3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</w:tbl>
    <w:p>
      <w:pPr>
        <w:pStyle w:val="Normal"/>
        <w:spacing w:lineRule="auto" w:line="36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  <w:tab/>
        <w:tab/>
        <w:tab/>
        <w:tab/>
        <w:tab/>
        <w:tab/>
        <w:t xml:space="preserve">     КАРАР</w:t>
      </w:r>
    </w:p>
    <w:p>
      <w:pPr>
        <w:pStyle w:val="Normal"/>
        <w:tabs>
          <w:tab w:val="clear" w:pos="708"/>
          <w:tab w:val="left" w:pos="2552" w:leader="none"/>
          <w:tab w:val="left" w:pos="2977" w:leader="none"/>
          <w:tab w:val="left" w:pos="6804" w:leader="none"/>
          <w:tab w:val="left" w:pos="7088" w:leader="none"/>
          <w:tab w:val="left" w:pos="7371" w:leader="none"/>
          <w:tab w:val="left" w:pos="8080" w:leader="none"/>
          <w:tab w:val="left" w:pos="8222" w:leader="none"/>
          <w:tab w:val="left" w:pos="8505" w:leader="none"/>
        </w:tabs>
        <w:spacing w:lineRule="auto" w:line="36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18.02.2025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23</w:t>
      </w:r>
    </w:p>
    <w:p>
      <w:pPr>
        <w:pStyle w:val="Normal"/>
        <w:widowControl/>
        <w:tabs>
          <w:tab w:val="clear" w:pos="708"/>
          <w:tab w:val="left" w:pos="4875" w:leader="none"/>
        </w:tabs>
        <w:bidi w:val="0"/>
        <w:spacing w:lineRule="auto" w:line="276" w:before="0" w:after="0"/>
        <w:ind w:left="0" w:right="4479" w:hanging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 внесении изменений в постановление Главы Камско-Устьинского муниципального района от 30.11.2023 №85 «О создании Инвестиционного совета Камско-Устьинского муниципального района»</w:t>
      </w:r>
    </w:p>
    <w:p>
      <w:pPr>
        <w:pStyle w:val="Normal"/>
        <w:spacing w:lineRule="auto" w:line="276"/>
        <w:ind w:right="4110" w:hanging="0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bCs/>
          <w:color w:val="000000"/>
          <w:sz w:val="28"/>
          <w:szCs w:val="28"/>
          <w:lang w:val="ru-RU"/>
        </w:rPr>
        <w:t xml:space="preserve">В связи с кадровыми изменениями,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ru-RU"/>
        </w:rPr>
        <w:t>постановляю</w:t>
      </w:r>
      <w:r>
        <w:rPr>
          <w:rFonts w:eastAsia="Calibri" w:cs="Times New Roman"/>
          <w:b/>
          <w:bCs/>
          <w:color w:val="000000"/>
          <w:sz w:val="28"/>
          <w:szCs w:val="28"/>
          <w:lang w:val="ru-RU"/>
        </w:rPr>
        <w:t>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/>
          <w:bCs/>
          <w:color w:val="000000"/>
          <w:sz w:val="28"/>
          <w:szCs w:val="28"/>
          <w:lang w:val="ru-RU" w:eastAsia="ru-RU"/>
        </w:rPr>
        <w:t xml:space="preserve">1. Приложение №2 постановления Главы 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Камско-Устьинского муниципального района от 30.11.2023 №85 «О создании Инвестиционного совета Камско-Устьинского муниципального района Республики Татарстан» изложить в новой редакции (прилагается).</w:t>
      </w:r>
    </w:p>
    <w:p>
      <w:pPr>
        <w:pStyle w:val="Normal"/>
        <w:spacing w:lineRule="auto" w:line="276" w:before="0" w:after="200"/>
        <w:ind w:left="426" w:hanging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76" w:before="0" w:after="200"/>
        <w:ind w:left="284" w:hanging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 w:before="0" w:after="200"/>
        <w:ind w:left="284" w:hanging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 w:before="0" w:after="200"/>
        <w:ind w:left="284" w:hanging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ab/>
        <w:tab/>
        <w:t xml:space="preserve">                                                                                          Н.А. Вазыхов</w:t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b/>
          <w:lang w:val="ru-RU" w:eastAsia="en-US"/>
        </w:rPr>
      </w:pPr>
      <w:r>
        <w:rPr>
          <w:rFonts w:eastAsia="Calibri" w:cs="Arial" w:ascii="Arial" w:hAnsi="Arial"/>
          <w:b/>
          <w:lang w:val="ru-RU" w:eastAsia="en-US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b/>
          <w:lang w:val="ru-RU" w:eastAsia="en-US"/>
        </w:rPr>
      </w:pPr>
      <w:r>
        <w:rPr>
          <w:rFonts w:eastAsia="Calibri" w:cs="Arial" w:ascii="Arial" w:hAnsi="Arial"/>
          <w:b/>
          <w:lang w:val="ru-RU" w:eastAsia="en-US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b/>
          <w:lang w:val="ru-RU" w:eastAsia="en-US"/>
        </w:rPr>
      </w:pPr>
      <w:r>
        <w:rPr>
          <w:rFonts w:eastAsia="Calibri" w:cs="Arial" w:ascii="Arial" w:hAnsi="Arial"/>
          <w:b/>
          <w:lang w:val="ru-RU" w:eastAsia="en-US"/>
        </w:rPr>
      </w:r>
    </w:p>
    <w:p>
      <w:pPr>
        <w:pStyle w:val="Normal"/>
        <w:ind w:left="360"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</w:t>
      </w:r>
    </w:p>
    <w:tbl>
      <w:tblPr>
        <w:tblW w:w="393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34"/>
      </w:tblGrid>
      <w:tr>
        <w:trPr>
          <w:trHeight w:val="564" w:hRule="atLeast"/>
        </w:trPr>
        <w:tc>
          <w:tcPr>
            <w:tcW w:w="3934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56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Приложение № 2</w:t>
            </w:r>
          </w:p>
          <w:p>
            <w:pPr>
              <w:pStyle w:val="Normal"/>
              <w:widowControl w:val="false"/>
              <w:ind w:left="56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 постановлению Главы</w:t>
            </w:r>
          </w:p>
          <w:p>
            <w:pPr>
              <w:pStyle w:val="Normal"/>
              <w:widowControl w:val="false"/>
              <w:ind w:left="56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Камско-Устьинского муниципального района РТ</w:t>
            </w:r>
          </w:p>
          <w:p>
            <w:pPr>
              <w:pStyle w:val="Normal"/>
              <w:widowControl w:val="false"/>
              <w:ind w:left="56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color w:val="000000"/>
                <w:sz w:val="28"/>
                <w:szCs w:val="28"/>
                <w:lang w:val="ru-RU"/>
              </w:rPr>
              <w:t>18.02.2023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№ </w:t>
            </w:r>
            <w:r>
              <w:rPr>
                <w:color w:val="000000"/>
                <w:sz w:val="28"/>
                <w:szCs w:val="28"/>
                <w:lang w:val="ru-RU"/>
              </w:rPr>
              <w:t>23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Normal"/>
              <w:widowControl w:val="false"/>
              <w:ind w:right="4707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1"/>
        <w:spacing w:lineRule="auto" w:line="276"/>
        <w:jc w:val="right"/>
        <w:rPr>
          <w:szCs w:val="28"/>
        </w:rPr>
      </w:pPr>
      <w:r>
        <w:rPr>
          <w:szCs w:val="28"/>
        </w:rPr>
      </w:r>
    </w:p>
    <w:p>
      <w:pPr>
        <w:pStyle w:val="8"/>
        <w:spacing w:lineRule="auto" w:line="276"/>
        <w:rPr>
          <w:b w:val="false"/>
          <w:szCs w:val="28"/>
        </w:rPr>
      </w:pPr>
      <w:r>
        <w:rPr>
          <w:b w:val="false"/>
          <w:szCs w:val="28"/>
        </w:rPr>
        <w:t>Состав</w:t>
      </w:r>
    </w:p>
    <w:p>
      <w:pPr>
        <w:pStyle w:val="Normal"/>
        <w:spacing w:lineRule="auto" w:line="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Инвестиционного </w:t>
      </w:r>
      <w:r>
        <w:rPr>
          <w:bCs/>
          <w:sz w:val="28"/>
          <w:szCs w:val="28"/>
        </w:rPr>
        <w:t>Совет</w:t>
      </w:r>
      <w:r>
        <w:rPr>
          <w:bCs/>
          <w:sz w:val="28"/>
          <w:szCs w:val="28"/>
          <w:lang w:val="ru-RU"/>
        </w:rPr>
        <w:t>а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fill="FFFFFF" w:val="clear"/>
          <w:lang w:val="ru-RU"/>
        </w:rPr>
        <w:t>Камско-Устьинского</w:t>
      </w:r>
      <w:r>
        <w:rPr>
          <w:bCs/>
          <w:sz w:val="28"/>
          <w:szCs w:val="28"/>
        </w:rPr>
        <w:t xml:space="preserve"> муниципального района Республики Татарстан</w:t>
      </w:r>
    </w:p>
    <w:tbl>
      <w:tblPr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0"/>
        <w:gridCol w:w="6914"/>
      </w:tblGrid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Вазыхов Наиль Альбертович 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Глава Камско-Устьинского муниципального района Республики Татарстан, председатель Совета;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Загидуллин Ринат Маратович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418" w:leader="none"/>
              </w:tabs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Руководитель Исполнительного комитета Камско-Устьинского муниципального района, заместитель председателя;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Хабибуллова Миляуша Халимовна                                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Заместитель руководителя Исполнительного комитета Камско-Устьинского муниципального района (по экономическому развитию), заместитель председателя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ru-RU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Идрисова Регина Рашатовна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Начальник отдела экономики и территориального планирования Исполнительного комитета Камско-Устьинского муниципального района Республики Татарстан, секретарь комиссии</w:t>
            </w:r>
          </w:p>
        </w:tc>
      </w:tr>
      <w:tr>
        <w:trPr/>
        <w:tc>
          <w:tcPr>
            <w:tcW w:w="99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Члены Совета: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Нигметзянова Олеся Игоревна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поддержки и сопровождения инвестиционных проектов Агентства инвестиционного развития Республики Татарстан (по согласованию)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Баржанов Рустем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Ревович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Первый заместитель руководителя Исполнительного комитета Камско-Устьинского муниципального района Республики Татарстан (по инфраструктурному развитию, благоустройству и ЖКХ) 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Сороковнина Елена Владимировна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Заместитель руководителя Исполнительного комитета Камско-Устьинского муниципального района Республики Татарстан (по социальному развитию)</w:t>
            </w:r>
          </w:p>
        </w:tc>
      </w:tr>
      <w:tr>
        <w:trPr>
          <w:trHeight w:val="1005" w:hRule="atLeast"/>
        </w:trPr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Гизятова Энже 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Фаритовна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Начальник юридического отдела аппарата Совета Камско-Устьинского муниципального района Республики Татарстан </w:t>
            </w:r>
          </w:p>
        </w:tc>
      </w:tr>
      <w:tr>
        <w:trPr>
          <w:trHeight w:val="142" w:hRule="atLeast"/>
        </w:trPr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Ногманова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Марина Александровна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Председатель Финансово-бюджетной Палаты Камско-Устьинского муниципального района (по согласованию)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Валиев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Ильфат Ильдарович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Начальник Управления сельского хозяйства и продовольствия Республики Татарстан в Камско-Устьинском муниципальном районе (по согласованию)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Вязникова Ирина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Председатель Палаты имущественных и земельных отношений Камско-Устьинского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Кадырова Наталья Геннадьевна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Заведующая филиалом ГКУ «ЦЗН Тетюшского района» по Камско-Устьинскому району</w:t>
            </w:r>
            <w:r>
              <w:rPr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Гафиатуллина Гузель Асхатовна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Начальник отдела инфраструктурного развития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Исполнительного комитета Камско-Устьинского муниципального района Республики Татарстан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Россиев Дмитрий </w:t>
            </w:r>
          </w:p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Михайлович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Помощник Главы Камско-Устьинского муниципального района по вопросам противодействия коррупции</w:t>
            </w:r>
          </w:p>
        </w:tc>
      </w:tr>
      <w:tr>
        <w:trPr/>
        <w:tc>
          <w:tcPr>
            <w:tcW w:w="300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Главы сельских поселений</w:t>
            </w:r>
          </w:p>
        </w:tc>
        <w:tc>
          <w:tcPr>
            <w:tcW w:w="691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>
      <w:pPr>
        <w:pStyle w:val="Normal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t-RU" w:eastAsia="ru-RU" w:bidi="ar-SA"/>
    </w:rPr>
  </w:style>
  <w:style w:type="paragraph" w:styleId="1">
    <w:name w:val="Heading 1"/>
    <w:basedOn w:val="Normal"/>
    <w:next w:val="Normal"/>
    <w:qFormat/>
    <w:pPr>
      <w:keepNext w:val="true"/>
      <w:outlineLvl w:val="0"/>
    </w:pPr>
    <w:rPr>
      <w:sz w:val="28"/>
      <w:lang w:val="ru-RU"/>
    </w:rPr>
  </w:style>
  <w:style w:type="paragraph" w:styleId="8">
    <w:name w:val="Heading 8"/>
    <w:basedOn w:val="Normal"/>
    <w:next w:val="Normal"/>
    <w:qFormat/>
    <w:pPr>
      <w:keepNext w:val="true"/>
      <w:jc w:val="center"/>
      <w:outlineLvl w:val="7"/>
    </w:pPr>
    <w:rPr>
      <w:b/>
      <w:bCs/>
      <w:sz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link w:val="BalloonText"/>
    <w:uiPriority w:val="99"/>
    <w:semiHidden/>
    <w:qFormat/>
    <w:rsid w:val="007a03d1"/>
    <w:rPr>
      <w:rFonts w:ascii="Tahoma" w:hAnsi="Tahoma" w:cs="Tahoma"/>
      <w:sz w:val="16"/>
      <w:szCs w:val="16"/>
      <w:lang w:val="tt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semiHidden/>
    <w:pPr>
      <w:jc w:val="both"/>
    </w:pPr>
    <w:rPr>
      <w:sz w:val="28"/>
      <w:lang w:val="ru-RU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a03d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507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F467-C1A0-4260-B33D-9FF99AC3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LibreOffice/7.5.6.2$Linux_X86_64 LibreOffice_project/50$Build-2</Application>
  <AppVersion>15.0000</AppVersion>
  <Pages>3</Pages>
  <Words>336</Words>
  <Characters>2991</Characters>
  <CharactersWithSpaces>3578</CharactersWithSpaces>
  <Paragraphs>63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2023-12-06T08:47:00Z</dcterms:created>
  <dc:creator>PRIVATE</dc:creator>
  <dc:description/>
  <dc:language>ru-RU</dc:language>
  <cp:lastModifiedBy/>
  <cp:lastPrinted>2025-02-18T16:29:27Z</cp:lastPrinted>
  <dcterms:modified xsi:type="dcterms:W3CDTF">2025-02-20T10:15:44Z</dcterms:modified>
  <cp:revision>6</cp:revision>
  <dc:subject/>
  <dc:title>Приложение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