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5C6" w:rsidRPr="008D1A3E" w:rsidRDefault="00C965C6" w:rsidP="00C965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1A3E">
        <w:rPr>
          <w:rFonts w:ascii="Times New Roman" w:hAnsi="Times New Roman" w:cs="Times New Roman"/>
          <w:sz w:val="28"/>
          <w:szCs w:val="28"/>
        </w:rPr>
        <w:t>ПРАВОВОЕ ПРОСВЕЩЕНИЕ</w:t>
      </w:r>
    </w:p>
    <w:p w:rsidR="00C965C6" w:rsidRPr="008D1A3E" w:rsidRDefault="00C965C6" w:rsidP="00C965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65C6" w:rsidRPr="008D1A3E" w:rsidRDefault="00C965C6" w:rsidP="00C965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65C6" w:rsidRDefault="007D6BCC" w:rsidP="007D6B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Бруцеллез. Завоз сельскохозяйственных животных без ветеринарных сопроводительных документов запрещен.</w:t>
      </w:r>
    </w:p>
    <w:p w:rsidR="00CF0EEB" w:rsidRDefault="00CF0EEB" w:rsidP="00C965C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5566E" w:rsidRDefault="00E5566E" w:rsidP="00E5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Бруцеллез – это инфекционное заболевание, при котором поражаются разные органы и системы организма человека, в основном, лимфоидная ткань, опорно-двигательный аппарат и нервная система. При отсутствии адекватного лечения болезнь может вызвать осложнения и привести к инвалидности.</w:t>
      </w:r>
    </w:p>
    <w:p w:rsidR="00447F33" w:rsidRDefault="00E5566E" w:rsidP="00E5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заболевания являются домашни</w:t>
      </w:r>
      <w:r w:rsidR="00447F33">
        <w:rPr>
          <w:rFonts w:ascii="Times New Roman" w:hAnsi="Times New Roman" w:cs="Times New Roman"/>
          <w:sz w:val="28"/>
          <w:szCs w:val="28"/>
        </w:rPr>
        <w:t>е животные: коровы, козы, овцы</w:t>
      </w:r>
      <w:r w:rsidR="00AE5310">
        <w:rPr>
          <w:rFonts w:ascii="Times New Roman" w:hAnsi="Times New Roman" w:cs="Times New Roman"/>
          <w:sz w:val="28"/>
          <w:szCs w:val="28"/>
        </w:rPr>
        <w:t>, свинь</w:t>
      </w:r>
      <w:r w:rsidR="0004713F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447F33">
        <w:rPr>
          <w:rFonts w:ascii="Times New Roman" w:hAnsi="Times New Roman" w:cs="Times New Roman"/>
          <w:sz w:val="28"/>
          <w:szCs w:val="28"/>
        </w:rPr>
        <w:t>.</w:t>
      </w:r>
      <w:r w:rsidR="00AE5310">
        <w:rPr>
          <w:rFonts w:ascii="Times New Roman" w:hAnsi="Times New Roman" w:cs="Times New Roman"/>
          <w:sz w:val="28"/>
          <w:szCs w:val="28"/>
        </w:rPr>
        <w:t xml:space="preserve"> Могут заболеть собаки и зайцы.</w:t>
      </w:r>
      <w:r w:rsidR="00447F33">
        <w:rPr>
          <w:rFonts w:ascii="Times New Roman" w:hAnsi="Times New Roman" w:cs="Times New Roman"/>
          <w:sz w:val="28"/>
          <w:szCs w:val="28"/>
        </w:rPr>
        <w:t xml:space="preserve"> Преимущественно страдают жители сельской местности, в основном, те, кто работает на животноводческих фермах.</w:t>
      </w:r>
      <w:r w:rsidR="00AE5310">
        <w:rPr>
          <w:rFonts w:ascii="Times New Roman" w:hAnsi="Times New Roman" w:cs="Times New Roman"/>
          <w:sz w:val="28"/>
          <w:szCs w:val="28"/>
        </w:rPr>
        <w:t xml:space="preserve"> Бруцеллез </w:t>
      </w:r>
      <w:r w:rsidR="005634B0">
        <w:rPr>
          <w:rFonts w:ascii="Times New Roman" w:hAnsi="Times New Roman" w:cs="Times New Roman"/>
          <w:sz w:val="28"/>
          <w:szCs w:val="28"/>
        </w:rPr>
        <w:t xml:space="preserve">чрезвычайно </w:t>
      </w:r>
      <w:r w:rsidR="00AE5310">
        <w:rPr>
          <w:rFonts w:ascii="Times New Roman" w:hAnsi="Times New Roman" w:cs="Times New Roman"/>
          <w:sz w:val="28"/>
          <w:szCs w:val="28"/>
        </w:rPr>
        <w:t>заразен, инфекция проника</w:t>
      </w:r>
      <w:r w:rsidR="005634B0">
        <w:rPr>
          <w:rFonts w:ascii="Times New Roman" w:hAnsi="Times New Roman" w:cs="Times New Roman"/>
          <w:sz w:val="28"/>
          <w:szCs w:val="28"/>
        </w:rPr>
        <w:t>ет через микротравмы кожи и неп</w:t>
      </w:r>
      <w:r w:rsidR="00AE5310">
        <w:rPr>
          <w:rFonts w:ascii="Times New Roman" w:hAnsi="Times New Roman" w:cs="Times New Roman"/>
          <w:sz w:val="28"/>
          <w:szCs w:val="28"/>
        </w:rPr>
        <w:t xml:space="preserve">оврежденные оболочки в кровь, с кровотоком разносится по всему организму. Через 1 – 2 года возможно повторное заражение, то есть иммунитет непродолжителен. </w:t>
      </w:r>
    </w:p>
    <w:p w:rsidR="008D50BE" w:rsidRDefault="00E5566E" w:rsidP="008D50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66E">
        <w:rPr>
          <w:rFonts w:ascii="Times New Roman" w:hAnsi="Times New Roman" w:cs="Times New Roman"/>
          <w:sz w:val="28"/>
          <w:szCs w:val="28"/>
        </w:rPr>
        <w:t>В 2023 году в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F33">
        <w:rPr>
          <w:rFonts w:ascii="Times New Roman" w:hAnsi="Times New Roman" w:cs="Times New Roman"/>
          <w:sz w:val="28"/>
          <w:szCs w:val="28"/>
        </w:rPr>
        <w:t xml:space="preserve">после 30-летнего перерыва </w:t>
      </w:r>
      <w:r>
        <w:rPr>
          <w:rFonts w:ascii="Times New Roman" w:hAnsi="Times New Roman" w:cs="Times New Roman"/>
          <w:sz w:val="28"/>
          <w:szCs w:val="28"/>
        </w:rPr>
        <w:t xml:space="preserve">было выявлено 2 очага бруцеллеза </w:t>
      </w:r>
      <w:r w:rsidR="00447F33">
        <w:rPr>
          <w:rFonts w:ascii="Times New Roman" w:hAnsi="Times New Roman" w:cs="Times New Roman"/>
          <w:sz w:val="28"/>
          <w:szCs w:val="28"/>
        </w:rPr>
        <w:t xml:space="preserve">в крупных животноводческих хозяйствах, расположенных в Новошешминском и </w:t>
      </w:r>
      <w:proofErr w:type="spellStart"/>
      <w:r w:rsidR="00447F33">
        <w:rPr>
          <w:rFonts w:ascii="Times New Roman" w:hAnsi="Times New Roman" w:cs="Times New Roman"/>
          <w:sz w:val="28"/>
          <w:szCs w:val="28"/>
        </w:rPr>
        <w:t>Атнинском</w:t>
      </w:r>
      <w:proofErr w:type="spellEnd"/>
      <w:r w:rsidR="00447F33">
        <w:rPr>
          <w:rFonts w:ascii="Times New Roman" w:hAnsi="Times New Roman" w:cs="Times New Roman"/>
          <w:sz w:val="28"/>
          <w:szCs w:val="28"/>
        </w:rPr>
        <w:t xml:space="preserve"> районах республики.</w:t>
      </w:r>
      <w:r w:rsidR="00AE5310">
        <w:rPr>
          <w:rFonts w:ascii="Times New Roman" w:hAnsi="Times New Roman" w:cs="Times New Roman"/>
          <w:sz w:val="28"/>
          <w:szCs w:val="28"/>
        </w:rPr>
        <w:t xml:space="preserve"> </w:t>
      </w:r>
      <w:r w:rsidR="008D50BE">
        <w:rPr>
          <w:rFonts w:ascii="Times New Roman" w:hAnsi="Times New Roman" w:cs="Times New Roman"/>
          <w:sz w:val="28"/>
          <w:szCs w:val="28"/>
        </w:rPr>
        <w:t xml:space="preserve">От </w:t>
      </w:r>
      <w:r w:rsidR="00646ADB">
        <w:rPr>
          <w:rFonts w:ascii="Times New Roman" w:hAnsi="Times New Roman" w:cs="Times New Roman"/>
          <w:sz w:val="28"/>
          <w:szCs w:val="28"/>
        </w:rPr>
        <w:t xml:space="preserve">крупного рогатого скота </w:t>
      </w:r>
      <w:r w:rsidR="008D50BE">
        <w:rPr>
          <w:rFonts w:ascii="Times New Roman" w:hAnsi="Times New Roman" w:cs="Times New Roman"/>
          <w:sz w:val="28"/>
          <w:szCs w:val="28"/>
        </w:rPr>
        <w:t>заразились 13</w:t>
      </w:r>
      <w:r w:rsidR="00646ADB">
        <w:rPr>
          <w:rFonts w:ascii="Times New Roman" w:hAnsi="Times New Roman" w:cs="Times New Roman"/>
          <w:sz w:val="28"/>
          <w:szCs w:val="28"/>
        </w:rPr>
        <w:t xml:space="preserve"> работников ферм</w:t>
      </w:r>
      <w:r w:rsidR="008D50BE">
        <w:rPr>
          <w:rFonts w:ascii="Times New Roman" w:hAnsi="Times New Roman" w:cs="Times New Roman"/>
          <w:sz w:val="28"/>
          <w:szCs w:val="28"/>
        </w:rPr>
        <w:t>.</w:t>
      </w:r>
    </w:p>
    <w:p w:rsidR="00447F33" w:rsidRDefault="00447F33" w:rsidP="00E5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текущем году бруцеллез животных выявлен в личных подсобных и крестьянских (фермерских) хозяйствах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Зеленодольского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районов.</w:t>
      </w:r>
    </w:p>
    <w:p w:rsidR="008D50BE" w:rsidRDefault="005634B0" w:rsidP="00E5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Бруцеллез у домашних животных, в основном, </w:t>
      </w:r>
      <w:r w:rsidR="008D50BE">
        <w:rPr>
          <w:rFonts w:ascii="Times New Roman" w:hAnsi="Times New Roman" w:cs="Times New Roman"/>
          <w:sz w:val="28"/>
          <w:szCs w:val="28"/>
        </w:rPr>
        <w:t>проявляется абортами, рождением мертвого или нежизнеспособного приплода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7D6BCC">
        <w:rPr>
          <w:rFonts w:ascii="Times New Roman" w:hAnsi="Times New Roman" w:cs="Times New Roman"/>
          <w:sz w:val="28"/>
          <w:szCs w:val="28"/>
        </w:rPr>
        <w:t xml:space="preserve"> При появлении таких признаков следует незамедлительно обратиться в ветеринарную службу.</w:t>
      </w:r>
    </w:p>
    <w:p w:rsidR="007B39AD" w:rsidRDefault="00646ADB" w:rsidP="00E5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иметь ввиду, что в</w:t>
      </w:r>
      <w:r w:rsidR="00D35749">
        <w:rPr>
          <w:rFonts w:ascii="Times New Roman" w:hAnsi="Times New Roman" w:cs="Times New Roman"/>
          <w:sz w:val="28"/>
          <w:szCs w:val="28"/>
        </w:rPr>
        <w:t>озбудитель болезни сохраняется в молоке до 10 календарных дней, сливочном масле – до 35 календарных дней, в тушах до 60 календарных дней, в шерсти – до 120 календарных дней.</w:t>
      </w:r>
      <w:r w:rsidR="00D6767D">
        <w:rPr>
          <w:rFonts w:ascii="Times New Roman" w:hAnsi="Times New Roman" w:cs="Times New Roman"/>
          <w:sz w:val="28"/>
          <w:szCs w:val="28"/>
        </w:rPr>
        <w:t xml:space="preserve"> Молоко, молочные продукты, мясо от заболевших животных без </w:t>
      </w:r>
      <w:r w:rsidR="007D6BCC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D6767D">
        <w:rPr>
          <w:rFonts w:ascii="Times New Roman" w:hAnsi="Times New Roman" w:cs="Times New Roman"/>
          <w:sz w:val="28"/>
          <w:szCs w:val="28"/>
        </w:rPr>
        <w:t xml:space="preserve">термической обработки употреблять нельзя. </w:t>
      </w:r>
      <w:r w:rsidR="00D35749">
        <w:rPr>
          <w:rFonts w:ascii="Times New Roman" w:hAnsi="Times New Roman" w:cs="Times New Roman"/>
          <w:sz w:val="28"/>
          <w:szCs w:val="28"/>
        </w:rPr>
        <w:t>Все заболевшие животные подлежат убою</w:t>
      </w:r>
      <w:r w:rsidR="00D6767D">
        <w:rPr>
          <w:rFonts w:ascii="Times New Roman" w:hAnsi="Times New Roman" w:cs="Times New Roman"/>
          <w:sz w:val="28"/>
          <w:szCs w:val="28"/>
        </w:rPr>
        <w:t xml:space="preserve"> в специальном предприятии, расположенном в Республике Дагестан.</w:t>
      </w:r>
    </w:p>
    <w:p w:rsidR="005634B0" w:rsidRDefault="00646ADB" w:rsidP="00E556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Прокурорские п</w:t>
      </w:r>
      <w:r w:rsidR="00447F33">
        <w:rPr>
          <w:rFonts w:ascii="Times New Roman" w:hAnsi="Times New Roman" w:cs="Times New Roman"/>
          <w:sz w:val="28"/>
          <w:szCs w:val="28"/>
        </w:rPr>
        <w:t xml:space="preserve">роверки показали, что </w:t>
      </w:r>
      <w:r w:rsidR="005634B0">
        <w:rPr>
          <w:rFonts w:ascii="Times New Roman" w:hAnsi="Times New Roman" w:cs="Times New Roman"/>
          <w:sz w:val="28"/>
          <w:szCs w:val="28"/>
        </w:rPr>
        <w:t xml:space="preserve">главной </w:t>
      </w:r>
      <w:r w:rsidR="00447F33">
        <w:rPr>
          <w:rFonts w:ascii="Times New Roman" w:hAnsi="Times New Roman" w:cs="Times New Roman"/>
          <w:sz w:val="28"/>
          <w:szCs w:val="28"/>
        </w:rPr>
        <w:t>причиной возникновения очагов бруцеллеза яв</w:t>
      </w:r>
      <w:r w:rsidR="00AE5310">
        <w:rPr>
          <w:rFonts w:ascii="Times New Roman" w:hAnsi="Times New Roman" w:cs="Times New Roman"/>
          <w:sz w:val="28"/>
          <w:szCs w:val="28"/>
        </w:rPr>
        <w:t xml:space="preserve">ились закупка (завоз) крупного рогатого скота без ветеринарных сопроводительных документов, </w:t>
      </w:r>
      <w:r w:rsidR="005634B0">
        <w:rPr>
          <w:rFonts w:ascii="Times New Roman" w:hAnsi="Times New Roman" w:cs="Times New Roman"/>
          <w:sz w:val="28"/>
          <w:szCs w:val="28"/>
        </w:rPr>
        <w:t>характеризующих территорию происхождения</w:t>
      </w:r>
      <w:r w:rsidR="007B39AD">
        <w:rPr>
          <w:rFonts w:ascii="Times New Roman" w:hAnsi="Times New Roman" w:cs="Times New Roman"/>
          <w:sz w:val="28"/>
          <w:szCs w:val="28"/>
        </w:rPr>
        <w:t xml:space="preserve"> и</w:t>
      </w:r>
      <w:r w:rsidR="005634B0">
        <w:rPr>
          <w:rFonts w:ascii="Times New Roman" w:hAnsi="Times New Roman" w:cs="Times New Roman"/>
          <w:sz w:val="28"/>
          <w:szCs w:val="28"/>
        </w:rPr>
        <w:t xml:space="preserve"> ветеринарно-санитарное состояние животных, эпизоотическое </w:t>
      </w:r>
      <w:r w:rsidR="00AE5310">
        <w:rPr>
          <w:rFonts w:ascii="Times New Roman" w:hAnsi="Times New Roman" w:cs="Times New Roman"/>
          <w:sz w:val="28"/>
          <w:szCs w:val="28"/>
        </w:rPr>
        <w:t>благополучи</w:t>
      </w:r>
      <w:r w:rsidR="005634B0">
        <w:rPr>
          <w:rFonts w:ascii="Times New Roman" w:hAnsi="Times New Roman" w:cs="Times New Roman"/>
          <w:sz w:val="28"/>
          <w:szCs w:val="28"/>
        </w:rPr>
        <w:t xml:space="preserve">е территорий их происхождения. </w:t>
      </w:r>
      <w:r w:rsidR="007B39AD">
        <w:rPr>
          <w:rFonts w:ascii="Times New Roman" w:hAnsi="Times New Roman" w:cs="Times New Roman"/>
          <w:sz w:val="28"/>
          <w:szCs w:val="28"/>
        </w:rPr>
        <w:t xml:space="preserve">Второй причиной – неосуществление мероприятий по </w:t>
      </w:r>
      <w:proofErr w:type="spellStart"/>
      <w:r w:rsidR="007B39AD">
        <w:rPr>
          <w:rFonts w:ascii="Times New Roman" w:hAnsi="Times New Roman" w:cs="Times New Roman"/>
          <w:sz w:val="28"/>
          <w:szCs w:val="28"/>
        </w:rPr>
        <w:t>карантинированию</w:t>
      </w:r>
      <w:proofErr w:type="spellEnd"/>
      <w:r w:rsidR="007B39AD">
        <w:rPr>
          <w:rFonts w:ascii="Times New Roman" w:hAnsi="Times New Roman" w:cs="Times New Roman"/>
          <w:sz w:val="28"/>
          <w:szCs w:val="28"/>
        </w:rPr>
        <w:t xml:space="preserve"> крупного рогатого скота, </w:t>
      </w:r>
      <w:proofErr w:type="spellStart"/>
      <w:r w:rsidR="00415B35">
        <w:rPr>
          <w:rFonts w:ascii="Times New Roman" w:hAnsi="Times New Roman" w:cs="Times New Roman"/>
          <w:sz w:val="28"/>
          <w:szCs w:val="28"/>
        </w:rPr>
        <w:t>непроведение</w:t>
      </w:r>
      <w:proofErr w:type="spellEnd"/>
      <w:r w:rsidR="00415B35">
        <w:rPr>
          <w:rFonts w:ascii="Times New Roman" w:hAnsi="Times New Roman" w:cs="Times New Roman"/>
          <w:sz w:val="28"/>
          <w:szCs w:val="28"/>
        </w:rPr>
        <w:t xml:space="preserve"> </w:t>
      </w:r>
      <w:r w:rsidR="007B39AD">
        <w:rPr>
          <w:rFonts w:ascii="Times New Roman" w:hAnsi="Times New Roman" w:cs="Times New Roman"/>
          <w:sz w:val="28"/>
          <w:szCs w:val="28"/>
        </w:rPr>
        <w:t>обязательных профилактических мероприятий и диагностических исследований животных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2118" w:rsidRPr="00646ADB" w:rsidRDefault="00646ADB" w:rsidP="00646A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ADB">
        <w:rPr>
          <w:rFonts w:ascii="Times New Roman" w:hAnsi="Times New Roman" w:cs="Times New Roman"/>
          <w:sz w:val="28"/>
          <w:szCs w:val="28"/>
        </w:rPr>
        <w:t>Итак, физическим и юридическим лицам, содержащи</w:t>
      </w:r>
      <w:r w:rsidR="007D6BCC">
        <w:rPr>
          <w:rFonts w:ascii="Times New Roman" w:hAnsi="Times New Roman" w:cs="Times New Roman"/>
          <w:sz w:val="28"/>
          <w:szCs w:val="28"/>
        </w:rPr>
        <w:t>м</w:t>
      </w:r>
      <w:r w:rsidRPr="00646ADB">
        <w:rPr>
          <w:rFonts w:ascii="Times New Roman" w:hAnsi="Times New Roman" w:cs="Times New Roman"/>
          <w:sz w:val="28"/>
          <w:szCs w:val="28"/>
        </w:rPr>
        <w:t xml:space="preserve"> или пл</w:t>
      </w:r>
      <w:r w:rsidR="007D6BCC">
        <w:rPr>
          <w:rFonts w:ascii="Times New Roman" w:hAnsi="Times New Roman" w:cs="Times New Roman"/>
          <w:sz w:val="28"/>
          <w:szCs w:val="28"/>
        </w:rPr>
        <w:t>анирующим</w:t>
      </w:r>
      <w:r w:rsidRPr="00646ADB">
        <w:rPr>
          <w:rFonts w:ascii="Times New Roman" w:hAnsi="Times New Roman" w:cs="Times New Roman"/>
          <w:sz w:val="28"/>
          <w:szCs w:val="28"/>
        </w:rPr>
        <w:t xml:space="preserve"> содержать в своих хозяйствах сельскохозяйственных животных следует иметь ввиду, что в </w:t>
      </w:r>
      <w:r w:rsidR="00612118" w:rsidRPr="00646ADB">
        <w:rPr>
          <w:rFonts w:ascii="Times New Roman" w:hAnsi="Times New Roman" w:cs="Times New Roman"/>
          <w:sz w:val="28"/>
          <w:szCs w:val="28"/>
        </w:rPr>
        <w:t xml:space="preserve">соответствии со ст. 13 Закона РФ от 14.05.1993 № 4979-1 «О ветеринарии» перевозка или перегон животных должны осуществляться по согласованным с органами, осуществляющими федеральный государственный </w:t>
      </w:r>
      <w:r w:rsidR="00612118" w:rsidRPr="00646ADB">
        <w:rPr>
          <w:rFonts w:ascii="Times New Roman" w:hAnsi="Times New Roman" w:cs="Times New Roman"/>
          <w:sz w:val="28"/>
          <w:szCs w:val="28"/>
        </w:rPr>
        <w:lastRenderedPageBreak/>
        <w:t>ветеринарный контроль (надзор), маршрутам и с соблюдением требований по предупреждению возникновения и распространения болезней животных.</w:t>
      </w:r>
    </w:p>
    <w:p w:rsidR="00612118" w:rsidRPr="00363E42" w:rsidRDefault="00612118" w:rsidP="006121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3E42">
        <w:rPr>
          <w:rFonts w:ascii="Times New Roman" w:hAnsi="Times New Roman" w:cs="Times New Roman"/>
          <w:sz w:val="28"/>
          <w:szCs w:val="28"/>
        </w:rPr>
        <w:t>Согласно ст. 18 Закона РФ от 14.05.1993 № 4979-1 «О ветеринарии» ответственность за здоровье, содержание и использование животных несут их владельцы, а за выпуск безопасной в ветеринарно-санитарном отношении продукции животного происхождения - производители этой продукции. Владельцы животных и производители продукции животного происхождения обязаны соблюдать установленные ветеринарно-санитарные правила перевозки и убоя животных, переработки, хранения и реализации продукции животного происхождения.</w:t>
      </w:r>
    </w:p>
    <w:p w:rsidR="00612118" w:rsidRDefault="00612118" w:rsidP="006121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63E4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spellStart"/>
      <w:r w:rsidRPr="00363E42">
        <w:rPr>
          <w:rFonts w:ascii="Times New Roman" w:hAnsi="Times New Roman" w:cs="Times New Roman"/>
          <w:sz w:val="28"/>
          <w:szCs w:val="28"/>
        </w:rPr>
        <w:t>ч.ч</w:t>
      </w:r>
      <w:proofErr w:type="spellEnd"/>
      <w:r w:rsidRPr="00363E42">
        <w:rPr>
          <w:rFonts w:ascii="Times New Roman" w:hAnsi="Times New Roman" w:cs="Times New Roman"/>
          <w:sz w:val="28"/>
          <w:szCs w:val="28"/>
        </w:rPr>
        <w:t>. 1, 7 ст. 2.3 Закона РФ от 14.05.1993 № 4979-1 «О ветеринарии» лошади, крупный и мелкий рогатый скот включены в перечень подконтрольных товаров, подлежащих сопровождению ветеринарными сопроводительными документами, форма и порядок оформления которых устанавливаются ветеринарными правилами.</w:t>
      </w:r>
    </w:p>
    <w:p w:rsidR="00C257C5" w:rsidRPr="00C257C5" w:rsidRDefault="00C257C5" w:rsidP="006121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Ветеринарны</w:t>
      </w:r>
      <w:r w:rsidR="007D6BCC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7D6BCC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содержания крупного рогатого скота в целях его воспроизводства, выращивания и реализации, утвержденны</w:t>
      </w:r>
      <w:r w:rsidR="007D6BCC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приказом Минсельхоза России от 21.10.2020 № 622, регламентировано, что для комплектования Хозяйств </w:t>
      </w:r>
      <w:r w:rsidR="007D6BCC">
        <w:rPr>
          <w:rFonts w:ascii="Times New Roman" w:hAnsi="Times New Roman" w:cs="Times New Roman"/>
          <w:sz w:val="28"/>
          <w:szCs w:val="28"/>
        </w:rPr>
        <w:t xml:space="preserve">и Предприятий </w:t>
      </w:r>
      <w:r>
        <w:rPr>
          <w:rFonts w:ascii="Times New Roman" w:hAnsi="Times New Roman" w:cs="Times New Roman"/>
          <w:sz w:val="28"/>
          <w:szCs w:val="28"/>
        </w:rPr>
        <w:t>допускается клинически здоровый крупный рогатый скот собственного производства, а также животные, поступившие из других Хозяйств и Предприятий, при наличии ветеринарных сопроводительных документов, подтверждающих ветеринарное благополучие территорий мест производства (происхождения) животных по заразным болезням животных, в том числе по болезням, общим для человека и животных.</w:t>
      </w:r>
    </w:p>
    <w:p w:rsidR="00C257C5" w:rsidRPr="00C257C5" w:rsidRDefault="00C257C5" w:rsidP="0061211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70494E">
        <w:rPr>
          <w:rFonts w:ascii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hAnsi="Times New Roman" w:cs="Times New Roman"/>
          <w:sz w:val="28"/>
          <w:szCs w:val="28"/>
        </w:rPr>
        <w:t>завозимые в Хозяйства</w:t>
      </w:r>
      <w:r w:rsidR="007D6BCC">
        <w:rPr>
          <w:rFonts w:ascii="Times New Roman" w:hAnsi="Times New Roman" w:cs="Times New Roman"/>
          <w:sz w:val="28"/>
          <w:szCs w:val="28"/>
        </w:rPr>
        <w:t xml:space="preserve"> и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животные подлежат </w:t>
      </w:r>
      <w:r w:rsidR="0070494E">
        <w:rPr>
          <w:rFonts w:ascii="Times New Roman" w:hAnsi="Times New Roman" w:cs="Times New Roman"/>
          <w:sz w:val="28"/>
          <w:szCs w:val="28"/>
        </w:rPr>
        <w:t xml:space="preserve">учету и идентификации,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карантинированию</w:t>
      </w:r>
      <w:proofErr w:type="spellEnd"/>
      <w:r>
        <w:rPr>
          <w:rFonts w:ascii="Times New Roman" w:hAnsi="Times New Roman" w:cs="Times New Roman"/>
          <w:sz w:val="28"/>
          <w:szCs w:val="28"/>
        </w:rPr>
        <w:t>, то есть обособленному содержанию от других животных</w:t>
      </w:r>
      <w:r w:rsidR="007D6BCC">
        <w:rPr>
          <w:rFonts w:ascii="Times New Roman" w:hAnsi="Times New Roman" w:cs="Times New Roman"/>
          <w:sz w:val="28"/>
          <w:szCs w:val="28"/>
        </w:rPr>
        <w:t>, и диагностическим исследованиям, вакцинациям и обработкам против заразных болезней</w:t>
      </w:r>
      <w:r w:rsidR="007049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494E" w:rsidRDefault="0070494E" w:rsidP="007049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несоблюдение требований закона установлена административная и уголовная ответственность. </w:t>
      </w:r>
    </w:p>
    <w:p w:rsidR="005474F3" w:rsidRPr="00CA720B" w:rsidRDefault="005474F3" w:rsidP="00927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2E8" w:rsidRPr="008D1A3E" w:rsidRDefault="000132E8" w:rsidP="00927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C33" w:rsidRPr="008D1A3E" w:rsidRDefault="00881E97" w:rsidP="00881E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A3E">
        <w:rPr>
          <w:rFonts w:ascii="Times New Roman" w:hAnsi="Times New Roman" w:cs="Times New Roman"/>
          <w:sz w:val="28"/>
          <w:szCs w:val="28"/>
        </w:rPr>
        <w:t xml:space="preserve">Татарская природоохранная </w:t>
      </w:r>
    </w:p>
    <w:p w:rsidR="005075ED" w:rsidRPr="008D1A3E" w:rsidRDefault="00881E97" w:rsidP="00C747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A3E">
        <w:rPr>
          <w:rFonts w:ascii="Times New Roman" w:hAnsi="Times New Roman" w:cs="Times New Roman"/>
          <w:sz w:val="28"/>
          <w:szCs w:val="28"/>
        </w:rPr>
        <w:t>межрайонная прокуратура</w:t>
      </w:r>
    </w:p>
    <w:sectPr w:rsidR="005075ED" w:rsidRPr="008D1A3E" w:rsidSect="00670C5C">
      <w:headerReference w:type="default" r:id="rId6"/>
      <w:pgSz w:w="11906" w:h="16838"/>
      <w:pgMar w:top="1134" w:right="567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90E" w:rsidRDefault="0052290E" w:rsidP="00670C5C">
      <w:pPr>
        <w:spacing w:after="0" w:line="240" w:lineRule="auto"/>
      </w:pPr>
      <w:r>
        <w:separator/>
      </w:r>
    </w:p>
  </w:endnote>
  <w:endnote w:type="continuationSeparator" w:id="0">
    <w:p w:rsidR="0052290E" w:rsidRDefault="0052290E" w:rsidP="00670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90E" w:rsidRDefault="0052290E" w:rsidP="00670C5C">
      <w:pPr>
        <w:spacing w:after="0" w:line="240" w:lineRule="auto"/>
      </w:pPr>
      <w:r>
        <w:separator/>
      </w:r>
    </w:p>
  </w:footnote>
  <w:footnote w:type="continuationSeparator" w:id="0">
    <w:p w:rsidR="0052290E" w:rsidRDefault="0052290E" w:rsidP="00670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9876233"/>
      <w:docPartObj>
        <w:docPartGallery w:val="Page Numbers (Top of Page)"/>
        <w:docPartUnique/>
      </w:docPartObj>
    </w:sdtPr>
    <w:sdtEndPr/>
    <w:sdtContent>
      <w:p w:rsidR="00670C5C" w:rsidRDefault="00670C5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13F">
          <w:rPr>
            <w:noProof/>
          </w:rPr>
          <w:t>2</w:t>
        </w:r>
        <w:r>
          <w:fldChar w:fldCharType="end"/>
        </w:r>
      </w:p>
    </w:sdtContent>
  </w:sdt>
  <w:p w:rsidR="00670C5C" w:rsidRDefault="00670C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5ED"/>
    <w:rsid w:val="0001310F"/>
    <w:rsid w:val="000132E8"/>
    <w:rsid w:val="0004713F"/>
    <w:rsid w:val="00053493"/>
    <w:rsid w:val="000615E8"/>
    <w:rsid w:val="00070313"/>
    <w:rsid w:val="00075FC9"/>
    <w:rsid w:val="00090D7E"/>
    <w:rsid w:val="000C52D2"/>
    <w:rsid w:val="0011495F"/>
    <w:rsid w:val="00133772"/>
    <w:rsid w:val="0019635D"/>
    <w:rsid w:val="0019641D"/>
    <w:rsid w:val="001B348C"/>
    <w:rsid w:val="001D5C33"/>
    <w:rsid w:val="002019CF"/>
    <w:rsid w:val="00241A74"/>
    <w:rsid w:val="0024269C"/>
    <w:rsid w:val="002448CA"/>
    <w:rsid w:val="002510DD"/>
    <w:rsid w:val="0026632F"/>
    <w:rsid w:val="0028158B"/>
    <w:rsid w:val="00297A76"/>
    <w:rsid w:val="00314B51"/>
    <w:rsid w:val="00356635"/>
    <w:rsid w:val="00365477"/>
    <w:rsid w:val="00377892"/>
    <w:rsid w:val="00383DE1"/>
    <w:rsid w:val="003A11FE"/>
    <w:rsid w:val="003E026C"/>
    <w:rsid w:val="0041368D"/>
    <w:rsid w:val="00415B35"/>
    <w:rsid w:val="004375F8"/>
    <w:rsid w:val="00447F33"/>
    <w:rsid w:val="00481DD3"/>
    <w:rsid w:val="004A5F77"/>
    <w:rsid w:val="004D153B"/>
    <w:rsid w:val="004E50B3"/>
    <w:rsid w:val="004E57B8"/>
    <w:rsid w:val="00500F82"/>
    <w:rsid w:val="005075ED"/>
    <w:rsid w:val="0052290E"/>
    <w:rsid w:val="005474F3"/>
    <w:rsid w:val="00550396"/>
    <w:rsid w:val="005634B0"/>
    <w:rsid w:val="005734A4"/>
    <w:rsid w:val="00577F74"/>
    <w:rsid w:val="005C2DA9"/>
    <w:rsid w:val="005E18F6"/>
    <w:rsid w:val="005F3FC1"/>
    <w:rsid w:val="00612118"/>
    <w:rsid w:val="00646ADB"/>
    <w:rsid w:val="00670C5C"/>
    <w:rsid w:val="006C7EB3"/>
    <w:rsid w:val="0070494E"/>
    <w:rsid w:val="00780F81"/>
    <w:rsid w:val="0078705A"/>
    <w:rsid w:val="00795875"/>
    <w:rsid w:val="007B39AD"/>
    <w:rsid w:val="007B7B15"/>
    <w:rsid w:val="007D6BCC"/>
    <w:rsid w:val="008073D7"/>
    <w:rsid w:val="00814EBD"/>
    <w:rsid w:val="008225C0"/>
    <w:rsid w:val="008233DE"/>
    <w:rsid w:val="0085541B"/>
    <w:rsid w:val="00864801"/>
    <w:rsid w:val="008754EF"/>
    <w:rsid w:val="00881E97"/>
    <w:rsid w:val="00883472"/>
    <w:rsid w:val="008B287C"/>
    <w:rsid w:val="008D05BD"/>
    <w:rsid w:val="008D1A3E"/>
    <w:rsid w:val="008D50BE"/>
    <w:rsid w:val="00912B5D"/>
    <w:rsid w:val="00913A58"/>
    <w:rsid w:val="00927742"/>
    <w:rsid w:val="00971E9F"/>
    <w:rsid w:val="00974AEA"/>
    <w:rsid w:val="009A50D7"/>
    <w:rsid w:val="009E36CC"/>
    <w:rsid w:val="00A1322F"/>
    <w:rsid w:val="00A246CD"/>
    <w:rsid w:val="00A25BF1"/>
    <w:rsid w:val="00A32233"/>
    <w:rsid w:val="00A8140A"/>
    <w:rsid w:val="00A841F4"/>
    <w:rsid w:val="00AD035C"/>
    <w:rsid w:val="00AE5310"/>
    <w:rsid w:val="00B25547"/>
    <w:rsid w:val="00B84D7F"/>
    <w:rsid w:val="00B8788B"/>
    <w:rsid w:val="00BB7087"/>
    <w:rsid w:val="00C01278"/>
    <w:rsid w:val="00C13616"/>
    <w:rsid w:val="00C257C5"/>
    <w:rsid w:val="00C312B3"/>
    <w:rsid w:val="00C61EB2"/>
    <w:rsid w:val="00C747B6"/>
    <w:rsid w:val="00C90D45"/>
    <w:rsid w:val="00C965C6"/>
    <w:rsid w:val="00CA720B"/>
    <w:rsid w:val="00CF0EEB"/>
    <w:rsid w:val="00D17BB8"/>
    <w:rsid w:val="00D25939"/>
    <w:rsid w:val="00D35749"/>
    <w:rsid w:val="00D417DB"/>
    <w:rsid w:val="00D57112"/>
    <w:rsid w:val="00D6767D"/>
    <w:rsid w:val="00DA5E85"/>
    <w:rsid w:val="00DC1EDB"/>
    <w:rsid w:val="00DF7C19"/>
    <w:rsid w:val="00E021A6"/>
    <w:rsid w:val="00E26FB5"/>
    <w:rsid w:val="00E36CC1"/>
    <w:rsid w:val="00E45860"/>
    <w:rsid w:val="00E52F31"/>
    <w:rsid w:val="00E5566E"/>
    <w:rsid w:val="00E83C39"/>
    <w:rsid w:val="00E843E7"/>
    <w:rsid w:val="00EB07FC"/>
    <w:rsid w:val="00EF1C67"/>
    <w:rsid w:val="00EF2215"/>
    <w:rsid w:val="00F1691B"/>
    <w:rsid w:val="00FB28E1"/>
    <w:rsid w:val="00FD7F6D"/>
    <w:rsid w:val="00FE2DA7"/>
    <w:rsid w:val="00FF1BD7"/>
    <w:rsid w:val="00FF2EED"/>
    <w:rsid w:val="00FF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18E08"/>
  <w15:chartTrackingRefBased/>
  <w15:docId w15:val="{A262F720-E6C3-4A8A-9622-66E319B5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0C5C"/>
  </w:style>
  <w:style w:type="paragraph" w:styleId="a5">
    <w:name w:val="footer"/>
    <w:basedOn w:val="a"/>
    <w:link w:val="a6"/>
    <w:uiPriority w:val="99"/>
    <w:unhideWhenUsed/>
    <w:rsid w:val="00670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0C5C"/>
  </w:style>
  <w:style w:type="paragraph" w:styleId="a7">
    <w:name w:val="Normal (Web)"/>
    <w:basedOn w:val="a"/>
    <w:uiPriority w:val="99"/>
    <w:unhideWhenUsed/>
    <w:rsid w:val="006121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0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Халмуратова Роза Михайловна</dc:creator>
  <cp:keywords/>
  <dc:description/>
  <cp:lastModifiedBy>Халмуратова Роза Михайловна</cp:lastModifiedBy>
  <cp:revision>14</cp:revision>
  <cp:lastPrinted>2024-03-29T07:26:00Z</cp:lastPrinted>
  <dcterms:created xsi:type="dcterms:W3CDTF">2024-03-28T13:07:00Z</dcterms:created>
  <dcterms:modified xsi:type="dcterms:W3CDTF">2024-04-01T05:44:00Z</dcterms:modified>
</cp:coreProperties>
</file>