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en-US"/>
        </w:rPr>
        <w:t>ИНФОРМАЦИЯ № 1.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В Республике Татарстан природоохранной прокуратурой выявлены нарушения в деятельности лесничеств при внесении сведений Единую государственную автоматизированную систему учета древесины и сделок с ней.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Казанской межрайонной природоохранной прокуратурой проведена проверка исполнения лесного законодательства.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Установлено, что должностными лицами Мензелинского и Зеленодольского лесничеств сведения о договорах ку</w:t>
      </w:r>
      <w:bookmarkStart w:id="0" w:name="_GoBack"/>
      <w:bookmarkEnd w:id="0"/>
      <w:r>
        <w:rPr>
          <w:rFonts w:eastAsia="Calibri" w:cs="Times New Roman" w:ascii="Times New Roman" w:hAnsi="Times New Roman"/>
          <w:sz w:val="28"/>
          <w:szCs w:val="28"/>
          <w:lang w:eastAsia="en-US"/>
        </w:rPr>
        <w:t>пли-продажи древесины в Единую государственную автоматизированную систему учета древесины и сделок с ней внесены с нарушениями требований законодательства.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По постановлению природоохранной прокуратуры возбуждено шесть дел об административном правонарушении по ч. 2 ст. 8.28.1 КоАП РФ (нарушения требований лесного законодательства об учете древесины и сделок с ней), которые находятся на рассмотрении в Департаменте лесного хозяйства по Приволжскому федеральному округу.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LibreOffice/7.5.6.2$Linux_X86_64 LibreOffice_project/50$Build-2</Application>
  <AppVersion>15.0000</AppVersion>
  <Pages>1</Pages>
  <Words>104</Words>
  <Characters>794</Characters>
  <CharactersWithSpaces>894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2023-05-30T06:05:00Z</dcterms:created>
  <dc:creator>user</dc:creator>
  <dc:description/>
  <dc:language>ru-RU</dc:language>
  <cp:lastModifiedBy/>
  <dcterms:modified xsi:type="dcterms:W3CDTF">2024-11-22T14:09:39Z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