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2"/>
        <w:gridCol w:w="1412"/>
        <w:gridCol w:w="4014"/>
      </w:tblGrid>
      <w:tr>
        <w:trPr>
          <w:trHeight w:val="2847" w:hRule="exact"/>
        </w:trPr>
        <w:tc>
          <w:tcPr>
            <w:tcW w:w="43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ИСПОЛНИТЕЛЬНЫЙ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КОМИТЕТ                          КАМСКО-УСТЬИНСКОГО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ул. Калинина, д.31,                                                       пгт. Камское Устье,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/>
              <w:drawing>
                <wp:inline distT="0" distB="0" distL="0" distR="0">
                  <wp:extent cx="727075" cy="900430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БАШКАРМА КОМИТЕТЫ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 урамы, 31 йорт,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штп. Кама Тамагы, 422820   </w:t>
            </w:r>
          </w:p>
        </w:tc>
      </w:tr>
      <w:tr>
        <w:trPr>
          <w:trHeight w:val="549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тел.: (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84377) 2-18-85, факс: 2-20-70, 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en-US"/>
              </w:rPr>
              <w:t>Kamuste.Ispolkom@tatar.ru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http</w:t>
            </w:r>
            <w:r>
              <w:rPr>
                <w:rFonts w:ascii="Times New Roman" w:hAnsi="Times New Roman"/>
                <w:sz w:val="20"/>
              </w:rPr>
              <w:t>://</w:t>
            </w:r>
            <w:r>
              <w:rPr>
                <w:rFonts w:ascii="Times New Roman" w:hAnsi="Times New Roman"/>
                <w:sz w:val="20"/>
                <w:lang w:val="en-US"/>
              </w:rPr>
              <w:t>kamskoye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ustye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tatarstan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РАСПОРЯЖЕНИЕ</w:t>
        <w:tab/>
        <w:tab/>
        <w:tab/>
        <w:tab/>
        <w:tab/>
        <w:tab/>
        <w:t xml:space="preserve">     БОЕРЫК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19.02.2025                                                                           № 9</w:t>
      </w:r>
    </w:p>
    <w:p>
      <w:pPr>
        <w:pStyle w:val="Normal"/>
        <w:spacing w:lineRule="auto" w:line="240" w:before="0" w:after="0"/>
        <w:ind w:right="481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481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4818" w:hanging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создании комиссии об оказании материальной помощи пострадавшим от пожара в Камско-Устьинском</w:t>
      </w:r>
      <w:r>
        <w:rPr>
          <w:rFonts w:ascii="Times New Roman" w:hAnsi="Times New Roman"/>
          <w:bCs/>
          <w:sz w:val="28"/>
          <w:szCs w:val="28"/>
        </w:rPr>
        <w:t xml:space="preserve"> муниципальном районе Республики Татарстан 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 статьей 20 Федерального закона от 06.10.2003 №131-ФЗ «Об общих принципах организации местного самоуправления в Российской Федерации», со статьей 19 Федерального закона от 21.12.1994 № 69-ФЗ «О пожарной безопасности», Положения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Исполнительного комитета</w:t>
      </w:r>
      <w:r>
        <w:rPr>
          <w:rFonts w:ascii="Times New Roman" w:hAnsi="Times New Roman"/>
          <w:sz w:val="28"/>
          <w:szCs w:val="28"/>
        </w:rPr>
        <w:t xml:space="preserve"> Камско-Устьинского муниципального района Республики Татарстан и на основании решения Совета Камско-Устьинского муниципального района Республики Татарстан от 03.02.2025 № 230 «Об утверждении Положения об оказании материальной помощи пострадавшим от пожара в Камско-Устьинском муниципальном районе Республики Татарстан»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  <w:tab/>
        <w:t>Утвердить состав комиссии об оказании материальной помощи пострадавшим от пожара в Камско-Устьинском</w:t>
      </w:r>
      <w:r>
        <w:rPr>
          <w:rFonts w:ascii="Times New Roman" w:hAnsi="Times New Roman"/>
          <w:bCs/>
          <w:sz w:val="28"/>
          <w:szCs w:val="28"/>
        </w:rPr>
        <w:t xml:space="preserve"> муниципальном районе Республики Татарстан,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  <w:tab/>
        <w:t>Контроль за исполнением настоящего распоряжения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85" w:leader="none"/>
          <w:tab w:val="right" w:pos="1020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>
      <w:pPr>
        <w:pStyle w:val="Normal"/>
        <w:tabs>
          <w:tab w:val="clear" w:pos="708"/>
          <w:tab w:val="left" w:pos="385" w:leader="none"/>
          <w:tab w:val="right" w:pos="1020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Руководитель                                                                            Р.М. Загидуллин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6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left="66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</w:t>
      </w:r>
    </w:p>
    <w:p>
      <w:pPr>
        <w:pStyle w:val="Normal"/>
        <w:spacing w:lineRule="auto" w:line="240" w:before="0" w:after="0"/>
        <w:ind w:left="66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Исполнительного комитета</w:t>
      </w:r>
    </w:p>
    <w:p>
      <w:pPr>
        <w:pStyle w:val="Normal"/>
        <w:spacing w:lineRule="auto" w:line="240" w:before="0" w:after="0"/>
        <w:ind w:left="66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Камско-Устьинского </w:t>
      </w:r>
    </w:p>
    <w:p>
      <w:pPr>
        <w:pStyle w:val="Normal"/>
        <w:spacing w:lineRule="auto" w:line="240" w:before="0" w:after="0"/>
        <w:ind w:left="66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>
      <w:pPr>
        <w:pStyle w:val="Normal"/>
        <w:spacing w:lineRule="auto" w:line="240" w:before="0" w:after="0"/>
        <w:ind w:left="66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Татарстан</w:t>
      </w:r>
    </w:p>
    <w:p>
      <w:pPr>
        <w:pStyle w:val="Normal"/>
        <w:spacing w:lineRule="auto" w:line="240" w:before="0" w:after="0"/>
        <w:ind w:left="66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19.02.2025    № 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 об оказании материальной помощи пострадавшим от пожара в Камско-Устьинском</w:t>
      </w:r>
      <w:r>
        <w:rPr>
          <w:rFonts w:ascii="Times New Roman" w:hAnsi="Times New Roman"/>
          <w:bCs/>
          <w:sz w:val="28"/>
          <w:szCs w:val="28"/>
        </w:rPr>
        <w:t xml:space="preserve"> муниципальном районе </w:t>
      </w:r>
      <w:r>
        <w:rPr>
          <w:rFonts w:ascii="Times New Roman" w:hAnsi="Times New Roman"/>
          <w:sz w:val="28"/>
          <w:szCs w:val="28"/>
        </w:rPr>
        <w:t>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709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85"/>
        <w:gridCol w:w="5109"/>
      </w:tblGrid>
      <w:tr>
        <w:trPr/>
        <w:tc>
          <w:tcPr>
            <w:tcW w:w="5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Загидуллин Р.М.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Исполнительного комитета Камско-Устьинского муниципального района, председатель комиссии;</w:t>
            </w:r>
          </w:p>
        </w:tc>
      </w:tr>
      <w:tr>
        <w:trPr/>
        <w:tc>
          <w:tcPr>
            <w:tcW w:w="5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Баржанов Р.Р.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первый заместитель руководителя Исполнительного комитета Камско-Устьинского муниципального района по строительству и ЖКХ, заместитель председателя комиссии;</w:t>
            </w:r>
          </w:p>
        </w:tc>
      </w:tr>
      <w:tr>
        <w:trPr/>
        <w:tc>
          <w:tcPr>
            <w:tcW w:w="5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Идрисова Р.Р.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Начальник отдела экономики и территориального планирования Исполнительного комитета Камско-Устьинского МР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секретарь комиссии;</w:t>
            </w:r>
          </w:p>
        </w:tc>
      </w:tr>
      <w:tr>
        <w:trPr/>
        <w:tc>
          <w:tcPr>
            <w:tcW w:w="1019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Члены комиссии: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Хабибуллова М.Х.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руководителя Исполнительного комитета Камско-Устьинского МР (по экономическому развитию);</w:t>
            </w:r>
          </w:p>
        </w:tc>
      </w:tr>
      <w:tr>
        <w:trPr/>
        <w:tc>
          <w:tcPr>
            <w:tcW w:w="5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Ногманова М.А.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Финансово-бюджетной палаты Камско-Устьинского муниципального района» (по согласованию);</w:t>
            </w:r>
          </w:p>
        </w:tc>
      </w:tr>
      <w:tr>
        <w:trPr/>
        <w:tc>
          <w:tcPr>
            <w:tcW w:w="5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PT Astra Serif"/>
                <w:sz w:val="28"/>
              </w:rPr>
            </w:pP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>Хуснутдинов И.Х.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PT Astra Serif"/>
                <w:sz w:val="28"/>
              </w:rPr>
            </w:pP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>начальник отдела по делам спорта, молодежной политики и профилактики  Исполнительного комитета Камско-Устьинского муниципального района</w:t>
            </w:r>
            <w:r>
              <w:rPr>
                <w:rFonts w:eastAsia="PT Astra Serif" w:cs="PT Astra Serif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>Республики Татарстан;</w:t>
            </w:r>
          </w:p>
        </w:tc>
      </w:tr>
      <w:tr>
        <w:trPr/>
        <w:tc>
          <w:tcPr>
            <w:tcW w:w="5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Бикмуллина Г.И.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>начальник отдела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 бухгалтерского учета и отчетности 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 xml:space="preserve"> аппарата Совета Камско-Устьинского муниципального района Республики Татарстан (по согласованию);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ХайруллинР.Р.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Управляющий делами Исполнительного комитета Камско-Устьинского МР(по согласованию)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,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tt-RU" w:eastAsia="en-US" w:bidi="ar-SA"/>
              </w:rPr>
              <w:t>председатель профсоюза работников государственных учреждений и общественного обслуживания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>;</w:t>
            </w:r>
          </w:p>
        </w:tc>
      </w:tr>
      <w:tr>
        <w:trPr/>
        <w:tc>
          <w:tcPr>
            <w:tcW w:w="5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Гафиатуллина А.Н.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tt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МКУ«Управление гражданской защиты  Камско-Устьинского муниципального района Республики Татарстан» (по согласованию)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</w:tc>
      </w:tr>
      <w:tr>
        <w:trPr>
          <w:trHeight w:val="245" w:hRule="atLeast"/>
        </w:trPr>
        <w:tc>
          <w:tcPr>
            <w:tcW w:w="5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tt-RU" w:eastAsia="en-US" w:bidi="ar-SA"/>
              </w:rPr>
              <w:t>Бобров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tt-RU" w:eastAsia="en-US" w:bidi="ar-SA"/>
              </w:rPr>
              <w:t>Д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tt-RU" w:eastAsia="en-US" w:bidi="ar-SA"/>
              </w:rPr>
              <w:t>В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.  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ind w:left="0" w:right="0" w:hanging="0"/>
              <w:jc w:val="both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>начальник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116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ПС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>Ч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ПСО ППС ДПС ГУ М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ru-RU" w:eastAsia="en-US" w:bidi="ar-SA"/>
              </w:rPr>
              <w:t>Ч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 России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2"/>
                <w:lang w:val="ru-RU" w:eastAsia="en-US" w:bidi="ar-SA"/>
              </w:rPr>
              <w:t>п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2"/>
                <w:lang w:val="ru-RU" w:eastAsia="en-US" w:bidi="ar-SA"/>
              </w:rPr>
              <w:t>РТ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)</w:t>
            </w:r>
            <w:r>
              <w:rPr>
                <w:kern w:val="0"/>
                <w:sz w:val="28"/>
                <w:szCs w:val="22"/>
                <w:lang w:val="ru-RU" w:eastAsia="en-US" w:bidi="ar-SA"/>
              </w:rPr>
              <w:t>,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tt-RU" w:eastAsia="en-US" w:bidi="ar-SA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>М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айор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tt-RU" w:eastAsia="en-US" w:bidi="ar-SA"/>
              </w:rPr>
              <w:t xml:space="preserve"> внутренне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й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tt-RU" w:eastAsia="en-US" w:bidi="ar-SA"/>
              </w:rPr>
              <w:t xml:space="preserve"> службы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(по согласованию)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2"/>
                <w:lang w:val="ru-RU" w:eastAsia="en-US" w:bidi="ar-SA"/>
              </w:rPr>
              <w:t>;</w:t>
            </w:r>
          </w:p>
        </w:tc>
      </w:tr>
      <w:tr>
        <w:trPr>
          <w:trHeight w:val="670" w:hRule="atLeast"/>
        </w:trPr>
        <w:tc>
          <w:tcPr>
            <w:tcW w:w="10194" w:type="dxa"/>
            <w:gridSpan w:val="2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2"/>
                <w:lang w:val="ru-RU" w:eastAsia="en-US" w:bidi="ar-SA"/>
              </w:rPr>
              <w:t>лав</w:t>
            </w:r>
            <w:r>
              <w:rPr>
                <w:rFonts w:eastAsia="PT Astra Serif" w:cs="PT Astra Serif" w:ascii="PT Astra Serif" w:hAnsi="PT Astra Serif"/>
                <w:kern w:val="0"/>
                <w:sz w:val="28"/>
                <w:szCs w:val="28"/>
                <w:lang w:val="tt-RU" w:eastAsia="en-US" w:bidi="ar-SA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2"/>
                <w:lang w:val="ru-RU" w:eastAsia="en-US" w:bidi="ar-SA"/>
              </w:rPr>
              <w:t xml:space="preserve"> городских и сельских поселений Камско-Устьинского муниципального района Республики Татарстан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567" w:gutter="0" w:header="0" w:top="70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3</Pages>
  <Words>345</Words>
  <Characters>2874</Characters>
  <CharactersWithSpaces>3449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2025-02-18T06:58:00Z</dcterms:created>
  <dc:creator>Айгуль</dc:creator>
  <dc:description/>
  <dc:language>ru-RU</dc:language>
  <cp:lastModifiedBy/>
  <dcterms:modified xsi:type="dcterms:W3CDTF">2025-02-25T14:51:43Z</dcterms:modified>
  <cp:revision>7</cp:revision>
  <dc:subject/>
  <dc:title/>
</cp:coreProperties>
</file>