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798" w:type="dxa"/>
        <w:tblInd w:w="216" w:type="dxa"/>
        <w:tblBorders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>
        <w:trPr>
          <w:trHeight w:val="3260"/>
        </w:trPr>
        <w:tc>
          <w:tcPr>
            <w:tcBorders/>
            <w:tcW w:w="43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 xml:space="preserve">Руководитель </w:t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 xml:space="preserve">ИСПОЛНИТЕЛЬНОГО КОМИТЕТА                          КАМСКО-УСТЬИНСКОГО</w:t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 xml:space="preserve">МУНИЦИПАЛЬНОГО  РАЙОНА</w:t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 xml:space="preserve">РЕСПУБЛИКИ ТАТАРСТАН</w:t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ул. Карла Маркса, д.1А,                                                       пгт. Камское Устье, 422820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/>
            <w:tcW w:w="1412" w:type="dxa"/>
            <w:textDirection w:val="lrTb"/>
            <w:noWrap w:val="false"/>
          </w:tcPr>
          <w:p>
            <w:pPr>
              <w:pBdr/>
              <w:spacing w:after="200"/>
              <w:ind/>
              <w:rPr>
                <w:rFonts w:ascii="Calibri" w:hAnsi="Calibri" w:eastAsia="Calibri"/>
                <w:sz w:val="22"/>
                <w:szCs w:val="22"/>
                <w:lang w:eastAsia="en-US"/>
              </w:rPr>
            </w:pPr>
            <w:r>
              <w:rPr>
                <w:rFonts w:ascii="Calibri" w:hAnsi="Calibri" w:eastAsia="Calibri"/>
                <w:sz w:val="22"/>
                <w:szCs w:val="22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824" cy="900684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24" cy="90068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6.99pt;height:70.92pt;mso-wrap-distance-left:0.00pt;mso-wrap-distance-top:0.00pt;mso-wrap-distance-right:0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  <w:r>
              <w:rPr>
                <w:rFonts w:ascii="Calibri" w:hAnsi="Calibri" w:eastAsia="Calibri"/>
                <w:sz w:val="22"/>
                <w:szCs w:val="22"/>
                <w:lang w:eastAsia="en-US"/>
              </w:rPr>
            </w:r>
          </w:p>
        </w:tc>
        <w:tc>
          <w:tcPr>
            <w:tcBorders/>
            <w:tcW w:w="401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 xml:space="preserve">ТАТАРСТАН  РЕСПУБЛИКАСЫ</w:t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cap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  <w:t xml:space="preserve">КАМА ТАМАГЫ  МУНИЦИПАЛЬ РАЙОНЫ  БАШКАРМА КОМИТЕТЫ</w:t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cap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lang w:val="tt-RU" w:eastAsia="en-US"/>
              </w:rPr>
              <w:t xml:space="preserve">Җ</w:t>
            </w:r>
            <w:r>
              <w:rPr>
                <w:rFonts w:eastAsia="Calibri"/>
                <w:b/>
                <w:sz w:val="28"/>
                <w:lang w:eastAsia="en-US"/>
              </w:rPr>
              <w:t xml:space="preserve">ИТ</w:t>
            </w:r>
            <w:r>
              <w:rPr>
                <w:rFonts w:eastAsia="Calibri"/>
                <w:b/>
                <w:sz w:val="28"/>
                <w:lang w:val="tt-RU" w:eastAsia="en-US"/>
              </w:rPr>
              <w:t xml:space="preserve">Ә</w:t>
            </w:r>
            <w:r>
              <w:rPr>
                <w:rFonts w:eastAsia="Calibri"/>
                <w:b/>
                <w:sz w:val="28"/>
                <w:lang w:eastAsia="en-US"/>
              </w:rPr>
              <w:t xml:space="preserve">КЧЕСЕ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Карл Маркс урамы, 1А йорт,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штп. Кама Тамагы, 422820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rPr>
          <w:trHeight w:val="614"/>
        </w:trPr>
        <w:tc>
          <w:tcPr>
            <w:gridSpan w:val="3"/>
            <w:tcBorders>
              <w:bottom w:val="single" w:color="auto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Bdr/>
              <w:spacing w:line="360" w:lineRule="auto"/>
              <w:ind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тел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  <w:t xml:space="preserve">.: (884377) 2-00-20,  e-mail: Kamuste.Ispolkom@tatar.ru, http://kamskoye-ustye.tatarstan.ru.</w:t>
            </w:r>
            <w:r>
              <w:rPr>
                <w:rFonts w:eastAsia="Calibri"/>
                <w:sz w:val="20"/>
                <w:szCs w:val="22"/>
                <w:lang w:val="en-US" w:eastAsia="en-US"/>
              </w:rPr>
            </w:r>
            <w:r>
              <w:rPr>
                <w:rFonts w:eastAsia="Calibri"/>
                <w:sz w:val="20"/>
                <w:szCs w:val="22"/>
                <w:lang w:val="en-US" w:eastAsia="en-US"/>
              </w:rPr>
            </w:r>
          </w:p>
        </w:tc>
      </w:tr>
      <w:tr>
        <w:trPr>
          <w:trHeight w:val="97"/>
        </w:trPr>
        <w:tc>
          <w:tcPr>
            <w:gridSpan w:val="3"/>
            <w:tcBorders>
              <w:top w:val="single" w:color="auto" w:sz="4" w:space="0"/>
              <w:bottom w:val="non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>
              <w:rPr>
                <w:rFonts w:eastAsia="Calibri"/>
                <w:sz w:val="20"/>
                <w:szCs w:val="22"/>
                <w:lang w:val="en-US" w:eastAsia="en-US"/>
              </w:rPr>
            </w:r>
            <w:r>
              <w:rPr>
                <w:rFonts w:eastAsia="Calibri"/>
                <w:sz w:val="20"/>
                <w:szCs w:val="22"/>
                <w:lang w:val="en-US" w:eastAsia="en-US"/>
              </w:rPr>
            </w:r>
            <w:r>
              <w:rPr>
                <w:rFonts w:eastAsia="Calibri"/>
                <w:sz w:val="20"/>
                <w:szCs w:val="22"/>
                <w:lang w:val="en-US" w:eastAsia="en-US"/>
              </w:rPr>
            </w:r>
          </w:p>
        </w:tc>
      </w:tr>
    </w:tbl>
    <w:p>
      <w:pPr>
        <w:pBdr/>
        <w:spacing/>
        <w:ind w:left="-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pBdr/>
        <w:spacing w:line="360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КАРАР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709"/>
        <w:rPr/>
      </w:pPr>
      <w:r>
        <w:rPr>
          <w:rFonts w:ascii="Liberation Serif" w:hAnsi="Liberation Serif" w:eastAsia="Liberation Serif" w:cs="Liberation Serif"/>
          <w:color w:val="000000"/>
          <w:sz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sz w:val="28"/>
          <w:szCs w:val="28"/>
        </w:rPr>
      </w:r>
      <w:r/>
    </w:p>
    <w:p>
      <w:pPr>
        <w:pStyle w:val="673"/>
        <w:pBdr/>
        <w:tabs>
          <w:tab w:val="left" w:leader="none" w:pos="5954"/>
        </w:tabs>
        <w:spacing w:before="0"/>
        <w:ind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p>
      <w:pPr>
        <w:pStyle w:val="673"/>
        <w:pBdr/>
        <w:tabs>
          <w:tab w:val="left" w:leader="none" w:pos="5954"/>
        </w:tabs>
        <w:spacing w:before="0"/>
        <w:ind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О внесении изменений в постановление руководителя Исполнительного комитета Камско-Устьинского муниципального района от 07.02.2006 №16 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p>
      <w:pPr>
        <w:pStyle w:val="673"/>
        <w:pBdr/>
        <w:tabs>
          <w:tab w:val="left" w:leader="none" w:pos="5954"/>
        </w:tabs>
        <w:spacing w:before="0"/>
        <w:ind/>
        <w:jc w:val="center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 xml:space="preserve">«О создании санитарно-противоэп</w:t>
      </w:r>
      <w:r>
        <w:rPr>
          <w:rFonts w:ascii="Times New Roman" w:hAnsi="Times New Roman" w:cs="Times New Roman"/>
          <w:b w:val="0"/>
          <w:color w:val="auto"/>
        </w:rPr>
        <w:t xml:space="preserve">идемической комиссии 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p>
      <w:pPr>
        <w:pStyle w:val="673"/>
        <w:pBdr/>
        <w:tabs>
          <w:tab w:val="left" w:leader="none" w:pos="5954"/>
        </w:tabs>
        <w:spacing w:before="0"/>
        <w:ind/>
        <w:jc w:val="center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Камско-Устьинского муниципального района»</w:t>
      </w:r>
      <w:r>
        <w:rPr>
          <w:rFonts w:ascii="Times New Roman" w:hAnsi="Times New Roman" w:cs="Times New Roman"/>
          <w:b w:val="0"/>
          <w:bCs w:val="0"/>
          <w:color w:val="auto"/>
        </w:rPr>
      </w:r>
      <w:r>
        <w:rPr>
          <w:rFonts w:ascii="Times New Roman" w:hAnsi="Times New Roman" w:cs="Times New Roman"/>
          <w:b w:val="0"/>
          <w:bCs w:val="0"/>
          <w:color w:val="auto"/>
        </w:rPr>
      </w:r>
    </w:p>
    <w:p>
      <w:pPr>
        <w:pBdr/>
        <w:spacing/>
        <w:ind/>
        <w:jc w:val="both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Bdr/>
        <w:tabs>
          <w:tab w:val="left" w:leader="none" w:pos="993"/>
        </w:tabs>
        <w:spacing/>
        <w:ind w:firstLine="709"/>
        <w:jc w:val="both"/>
        <w:rPr>
          <w:b/>
          <w:bCs/>
          <w:sz w:val="28"/>
        </w:rPr>
      </w:pPr>
      <w:r/>
      <w:bookmarkStart w:id="0" w:name="_GoBack"/>
      <w:r/>
      <w:bookmarkEnd w:id="0"/>
      <w:r>
        <w:rPr>
          <w:sz w:val="28"/>
        </w:rPr>
        <w:t xml:space="preserve">В связи с кадровыми изменениями, </w:t>
      </w:r>
      <w:r>
        <w:rPr>
          <w:bCs/>
          <w:sz w:val="28"/>
        </w:rPr>
        <w:t xml:space="preserve">ПОСТАНОВЛЯЮ</w:t>
      </w:r>
      <w:r>
        <w:rPr>
          <w:bCs/>
          <w:sz w:val="28"/>
        </w:rPr>
        <w:t xml:space="preserve">: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54"/>
        <w:pBdr/>
        <w:tabs>
          <w:tab w:val="left" w:leader="none" w:pos="900"/>
          <w:tab w:val="left" w:leader="none" w:pos="993"/>
        </w:tabs>
        <w:spacing/>
        <w:ind w:firstLine="709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54"/>
        <w:numPr>
          <w:ilvl w:val="0"/>
          <w:numId w:val="1"/>
        </w:numPr>
        <w:pBdr/>
        <w:tabs>
          <w:tab w:val="left" w:leader="none" w:pos="900"/>
          <w:tab w:val="left" w:leader="none" w:pos="993"/>
        </w:tabs>
        <w:spacing/>
        <w:ind w:firstLine="709" w:left="0"/>
        <w:rPr/>
      </w:pPr>
      <w:r>
        <w:t xml:space="preserve">Внести изменения в состав санитарно-противоэпидемической комиссии Ка</w:t>
      </w:r>
      <w:r>
        <w:t xml:space="preserve">мско-Устьинского муниципального района, утвержденный постановлением руководителя Исполнительного комитета Камско-Устьинского муниципального района от 07.02.2006 №</w:t>
      </w:r>
      <w:r>
        <w:t xml:space="preserve"> </w:t>
      </w:r>
      <w:r>
        <w:t xml:space="preserve">16 и изложить в следующей редакции:</w:t>
      </w:r>
      <w:r/>
    </w:p>
    <w:tbl>
      <w:tblPr>
        <w:tblStyle w:val="856"/>
        <w:tblW w:w="0" w:type="auto"/>
        <w:tblInd w:w="-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2955"/>
        <w:gridCol w:w="7285"/>
      </w:tblGrid>
      <w:tr>
        <w:trPr>
          <w:trHeight w:val="954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    </w:t>
            </w:r>
            <w:r>
              <w:rPr>
                <w:color w:val="000000"/>
                <w:szCs w:val="28"/>
              </w:rPr>
              <w:t xml:space="preserve">Салимов</w:t>
            </w:r>
            <w:r>
              <w:t xml:space="preserve"> </w:t>
            </w:r>
            <w:r>
              <w:rPr>
                <w:color w:val="000000"/>
                <w:szCs w:val="28"/>
              </w:rPr>
              <w:t xml:space="preserve">А.Ю.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руководитель Исполнительного комитета Камско-    Устьинского муниципального района, председатель комиссии; </w:t>
            </w:r>
            <w:r/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      </w:t>
            </w:r>
            <w:r>
              <w:t xml:space="preserve">Сафин Р.М.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  </w:t>
            </w:r>
            <w:r>
              <w:t xml:space="preserve">заместитель начальника территориального Управления Роспотребнадзора РТ (Татарстан) в Зеленодольском районе и г.Зеленодольске</w:t>
            </w:r>
            <w:r>
              <w:t xml:space="preserve">, заместитель председателя комиссии</w:t>
            </w:r>
            <w:r>
              <w:t xml:space="preserve"> (по согласованию); </w:t>
            </w:r>
            <w:r/>
          </w:p>
        </w:tc>
      </w:tr>
      <w:tr>
        <w:trPr>
          <w:trHeight w:val="76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>
                <w14:ligatures w14:val="none"/>
              </w:rPr>
            </w:pPr>
            <w:r>
              <w:t xml:space="preserve">Бикмухаметова А</w:t>
            </w:r>
            <w:r>
              <w:t xml:space="preserve">.</w:t>
            </w:r>
            <w:r>
              <w:t xml:space="preserve">Ш</w:t>
            </w:r>
            <w:r>
              <w:t xml:space="preserve">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rPr>
                <w:color w:val="ff0000"/>
              </w:rPr>
            </w:r>
            <w:r>
              <w:t xml:space="preserve">врач-эпидемиолог</w:t>
            </w:r>
            <w:r>
              <w:t xml:space="preserve"> ГАУЗ </w:t>
            </w:r>
            <w:r>
              <w:t xml:space="preserve">«Камско-Устьинская центральная районная больница», секретарь комиссии (по согласованию);</w:t>
            </w:r>
            <w:r/>
          </w:p>
        </w:tc>
      </w:tr>
    </w:tbl>
    <w:p>
      <w:pPr>
        <w:pStyle w:val="854"/>
        <w:pBdr/>
        <w:tabs>
          <w:tab w:val="left" w:leader="none" w:pos="993"/>
        </w:tabs>
        <w:spacing/>
        <w:ind w:firstLine="709"/>
        <w:rPr/>
      </w:pPr>
      <w:r/>
      <w:r/>
    </w:p>
    <w:p>
      <w:pPr>
        <w:pStyle w:val="854"/>
        <w:pBdr/>
        <w:spacing/>
        <w:ind w:hanging="2976" w:left="2976"/>
        <w:rPr/>
      </w:pPr>
      <w:r>
        <w:rPr>
          <w:color w:val="000000"/>
          <w:szCs w:val="28"/>
        </w:rPr>
      </w:r>
      <w:r>
        <w:tab/>
      </w:r>
      <w:r/>
    </w:p>
    <w:p>
      <w:pPr>
        <w:pStyle w:val="854"/>
        <w:pBdr/>
        <w:spacing/>
        <w:ind w:firstLine="567" w:left="-567"/>
        <w:jc w:val="center"/>
        <w:rPr/>
      </w:pPr>
      <w:r/>
      <w:r/>
    </w:p>
    <w:p>
      <w:pPr>
        <w:pStyle w:val="854"/>
        <w:pBdr/>
        <w:spacing/>
        <w:ind w:firstLine="567" w:left="-567"/>
        <w:jc w:val="center"/>
        <w:rPr/>
      </w:pPr>
      <w:r>
        <w:t xml:space="preserve">Члены комиссии:</w:t>
      </w:r>
      <w:r/>
    </w:p>
    <w:p>
      <w:pPr>
        <w:pStyle w:val="854"/>
        <w:pBdr/>
        <w:spacing/>
        <w:ind w:firstLine="567" w:left="-567"/>
        <w:rPr/>
      </w:pPr>
      <w:r>
        <w:t xml:space="preserve">        </w:t>
      </w:r>
      <w:r/>
    </w:p>
    <w:tbl>
      <w:tblPr>
        <w:tblStyle w:val="856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55"/>
        <w:gridCol w:w="7285"/>
      </w:tblGrid>
      <w:tr>
        <w:trPr>
          <w:trHeight w:val="954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Сороковнина Е.В.      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заместитель руководителя Исполн</w:t>
            </w:r>
            <w:r>
              <w:t xml:space="preserve">ительного комитета Камско-Устьинского муниципального района по социальным вопросам;</w:t>
            </w:r>
            <w:r>
              <w:tab/>
            </w:r>
            <w:r/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Хуснутдинов И.Х.             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начальник отдела по делам спорта, молодежной политики и профилактики Исполнительного комитета Камско-Устьинского муниципального района;</w:t>
            </w:r>
            <w:r/>
          </w:p>
        </w:tc>
      </w:tr>
      <w:tr>
        <w:trPr>
          <w:trHeight w:val="76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Нуриева Р</w:t>
            </w:r>
            <w:r>
              <w:t xml:space="preserve">.</w:t>
            </w:r>
            <w:r>
              <w:t xml:space="preserve">Н</w:t>
            </w:r>
            <w:r>
              <w:t xml:space="preserve">.</w:t>
            </w:r>
            <w:r/>
          </w:p>
          <w:p>
            <w:pPr>
              <w:pStyle w:val="854"/>
              <w:pBdr/>
              <w:spacing/>
              <w:ind/>
              <w:rPr/>
            </w:pPr>
            <w:r/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начальник отдела культуры Исполнительного комитета Камско-Устьинского муниципального района;</w:t>
            </w:r>
            <w:r/>
          </w:p>
        </w:tc>
      </w:tr>
      <w:tr>
        <w:trPr>
          <w:trHeight w:val="929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Гимадеева Е.А.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rPr>
                <w:szCs w:val="28"/>
              </w:rPr>
              <w:t xml:space="preserve">начальник муниципального казенного учреждения «Управление образования» Камско-Устьинского муниципального района (по согласованию)</w:t>
            </w:r>
            <w:r>
              <w:t xml:space="preserve">;</w:t>
            </w:r>
            <w:r/>
          </w:p>
        </w:tc>
      </w:tr>
      <w:tr>
        <w:trPr>
          <w:trHeight w:val="595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Минвалеев И.И.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главный врач ГАУЗ «Камско-Устьинская центральная районная больница»</w:t>
            </w:r>
            <w:r>
              <w:t xml:space="preserve"> (по согласованию); </w:t>
            </w:r>
            <w:r/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Бобров Д.В. 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начальник 116 пожарной части Государственного учреждения 8 отряд Федеральной противопожарной службы по Республике Татарстан (по согласованию);</w:t>
            </w:r>
            <w:r/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ХайруллинР.Р.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>
                <w14:ligatures w14:val="none"/>
              </w:rPr>
            </w:pPr>
            <w:r/>
            <w:r>
              <w:t xml:space="preserve">Председатель Координационного Совета организаций профсоюзов по Камско-Устьинскому муниципальному району Республики Татарстан</w:t>
            </w:r>
            <w:r>
              <w:t xml:space="preserve">;</w:t>
            </w:r>
            <w:r/>
            <w:r>
              <w:rPr>
                <w14:ligatures w14:val="none"/>
              </w:rPr>
            </w:r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</w:t>
            </w:r>
            <w:r>
              <w:rPr>
                <w:sz w:val="28"/>
                <w:szCs w:val="28"/>
              </w:rPr>
              <w:t xml:space="preserve">б</w:t>
            </w:r>
            <w:r>
              <w:rPr>
                <w:sz w:val="28"/>
                <w:szCs w:val="28"/>
              </w:rPr>
              <w:t xml:space="preserve">ерова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</w:t>
            </w:r>
            <w:r>
              <w:t xml:space="preserve">.</w:t>
            </w:r>
            <w:r>
              <w:rPr>
                <w:rFonts w:ascii="PT Astra Serif" w:hAnsi="PT Astra Serif" w:eastAsia="PT Astra Serif" w:cs="PT Astra Serif"/>
                <w:iCs/>
                <w:color w:val="000000"/>
                <w:sz w:val="28"/>
                <w:szCs w:val="28"/>
              </w:rPr>
              <w:t xml:space="preserve">А</w:t>
            </w:r>
            <w:r>
              <w:t xml:space="preserve">. </w:t>
            </w:r>
            <w:r>
              <w:tab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начальник Государственного ветеринарного объединения Камско-Устьинского района Республики Татарс</w:t>
            </w:r>
            <w:r>
              <w:t xml:space="preserve">тан (по согласованию);</w:t>
            </w:r>
            <w:r/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Вафин М.А.</w:t>
            </w:r>
            <w:r>
              <w:tab/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Врио заместителя начальника отдел</w:t>
            </w:r>
            <w:r>
              <w:t xml:space="preserve">а</w:t>
            </w:r>
            <w:r>
              <w:t xml:space="preserve"> полиции (по охране общественного порядка) «Камско-Устьинское» межмуниципального отдела МВД России «Верхнеуслонский» (по согласованию);   </w:t>
            </w:r>
            <w:r/>
          </w:p>
        </w:tc>
      </w:tr>
      <w:tr>
        <w:trPr>
          <w:trHeight w:val="900"/>
        </w:trPr>
        <w:tc>
          <w:tcPr>
            <w:tcBorders/>
            <w:tcW w:w="2977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Загидуллина С.Ю.</w:t>
            </w:r>
            <w:r/>
          </w:p>
        </w:tc>
        <w:tc>
          <w:tcPr>
            <w:tcBorders/>
            <w:tcW w:w="7371" w:type="dxa"/>
            <w:vMerge w:val="restart"/>
            <w:textDirection w:val="lrTb"/>
            <w:noWrap w:val="false"/>
          </w:tcPr>
          <w:p>
            <w:pPr>
              <w:pStyle w:val="854"/>
              <w:pBdr/>
              <w:spacing/>
              <w:ind/>
              <w:rPr/>
            </w:pPr>
            <w:r>
              <w:t xml:space="preserve">директор филиала ОАО «Татм</w:t>
            </w:r>
            <w:r>
              <w:t xml:space="preserve">едиа» - главный редактор газеты «Волжские зори» (Идел таннары)» (по согласованию).</w:t>
            </w:r>
            <w:r/>
          </w:p>
        </w:tc>
      </w:tr>
    </w:tbl>
    <w:p>
      <w:pPr>
        <w:pStyle w:val="854"/>
        <w:pBdr/>
        <w:spacing/>
        <w:ind w:hanging="2880" w:left="2880"/>
        <w:rPr/>
      </w:pPr>
      <w:r>
        <w:t xml:space="preserve"> </w:t>
      </w:r>
      <w:r>
        <w:tab/>
      </w:r>
      <w:r/>
    </w:p>
    <w:p>
      <w:pPr>
        <w:pStyle w:val="854"/>
        <w:numPr>
          <w:ilvl w:val="0"/>
          <w:numId w:val="1"/>
        </w:numPr>
        <w:pBdr/>
        <w:tabs>
          <w:tab w:val="left" w:leader="none" w:pos="993"/>
        </w:tabs>
        <w:spacing/>
        <w:ind w:firstLine="709" w:left="0"/>
        <w:rPr/>
      </w:pPr>
      <w:r>
        <w:t xml:space="preserve">Разместить</w:t>
      </w:r>
      <w:r>
        <w:t xml:space="preserve"> настоящее постановление</w:t>
      </w:r>
      <w:r>
        <w:t xml:space="preserve"> на официальном сайте Камско-Устьинского муниципального района Республики Татарстан в информационно-телекоммуникационной сети «Интернет»</w:t>
      </w:r>
      <w:r>
        <w:t xml:space="preserve">.</w:t>
      </w:r>
      <w:r/>
    </w:p>
    <w:p>
      <w:pPr>
        <w:pStyle w:val="854"/>
        <w:numPr>
          <w:ilvl w:val="0"/>
          <w:numId w:val="1"/>
        </w:numPr>
        <w:pBdr/>
        <w:tabs>
          <w:tab w:val="left" w:leader="none" w:pos="993"/>
        </w:tabs>
        <w:spacing/>
        <w:ind w:firstLine="709" w:left="0"/>
        <w:rPr/>
      </w:pPr>
      <w:r>
        <w:t xml:space="preserve">Контроль за исполнением настоящего постановления возложить на заместителя</w:t>
      </w:r>
      <w:r>
        <w:t xml:space="preserve"> руководителя Исполнительного комитета Камско-Устьинского муниципального</w:t>
      </w:r>
      <w:r>
        <w:t xml:space="preserve"> района Республики Татарстан по социальным вопросам.</w:t>
      </w:r>
      <w:r/>
    </w:p>
    <w:p>
      <w:pPr>
        <w:pStyle w:val="854"/>
        <w:pBdr/>
        <w:spacing/>
        <w:ind w:hanging="2880" w:left="2880"/>
        <w:rPr/>
      </w:pPr>
      <w:r/>
      <w:r/>
    </w:p>
    <w:p>
      <w:pPr>
        <w:pStyle w:val="854"/>
        <w:pBdr/>
        <w:spacing/>
        <w:ind w:hanging="2880" w:left="2880"/>
        <w:rPr/>
      </w:pPr>
      <w:r/>
      <w:r/>
    </w:p>
    <w:p>
      <w:pPr>
        <w:pStyle w:val="854"/>
        <w:pBdr/>
        <w:spacing/>
        <w:ind w:hanging="2880" w:left="2880"/>
        <w:rPr/>
      </w:pPr>
      <w:r/>
      <w:r/>
    </w:p>
    <w:p>
      <w:pPr>
        <w:pStyle w:val="854"/>
        <w:pBdr/>
        <w:spacing/>
        <w:ind w:firstLine="709"/>
        <w:rPr>
          <w:b/>
          <w:bCs/>
        </w:rPr>
      </w:pPr>
      <w:r>
        <w:rPr>
          <w:bCs/>
        </w:rPr>
        <w:t xml:space="preserve">Руководитель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</w:t>
      </w:r>
      <w:r>
        <w:rPr>
          <w:bCs/>
        </w:rPr>
        <w:t xml:space="preserve">   </w:t>
      </w:r>
      <w:r>
        <w:rPr>
          <w:bCs/>
        </w:rPr>
        <w:t xml:space="preserve">  </w:t>
      </w:r>
      <w:r>
        <w:rPr>
          <w:color w:val="000000"/>
          <w:szCs w:val="28"/>
        </w:rPr>
        <w:t xml:space="preserve">А.Ю.Салимов</w:t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h="15840" w:orient="portrait" w:w="12240"/>
      <w:pgMar w:top="851" w:right="758" w:bottom="426" w:left="1276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Heading 2 Char"/>
    <w:basedOn w:val="682"/>
    <w:link w:val="6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57">
    <w:name w:val="Heading 3 Char"/>
    <w:basedOn w:val="682"/>
    <w:link w:val="6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2"/>
    <w:link w:val="6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2"/>
    <w:link w:val="6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2"/>
    <w:link w:val="6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2"/>
    <w:link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2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2"/>
    <w:link w:val="6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2"/>
    <w:link w:val="696"/>
    <w:uiPriority w:val="10"/>
    <w:pPr>
      <w:pBdr/>
      <w:spacing/>
      <w:ind/>
    </w:pPr>
    <w:rPr>
      <w:sz w:val="48"/>
      <w:szCs w:val="48"/>
    </w:rPr>
  </w:style>
  <w:style w:type="character" w:styleId="665">
    <w:name w:val="Subtitle Char"/>
    <w:basedOn w:val="682"/>
    <w:link w:val="698"/>
    <w:uiPriority w:val="11"/>
    <w:pPr>
      <w:pBdr/>
      <w:spacing/>
      <w:ind/>
    </w:pPr>
    <w:rPr>
      <w:sz w:val="24"/>
      <w:szCs w:val="24"/>
    </w:rPr>
  </w:style>
  <w:style w:type="character" w:styleId="666">
    <w:name w:val="Quote Char"/>
    <w:link w:val="700"/>
    <w:uiPriority w:val="29"/>
    <w:pPr>
      <w:pBdr/>
      <w:spacing/>
      <w:ind/>
    </w:pPr>
    <w:rPr>
      <w:i/>
    </w:rPr>
  </w:style>
  <w:style w:type="character" w:styleId="667">
    <w:name w:val="Intense Quote Char"/>
    <w:link w:val="702"/>
    <w:uiPriority w:val="30"/>
    <w:pPr>
      <w:pBdr/>
      <w:spacing/>
      <w:ind/>
    </w:pPr>
    <w:rPr>
      <w:i/>
    </w:rPr>
  </w:style>
  <w:style w:type="character" w:styleId="668">
    <w:name w:val="Header Char"/>
    <w:basedOn w:val="682"/>
    <w:link w:val="704"/>
    <w:uiPriority w:val="99"/>
    <w:pPr>
      <w:pBdr/>
      <w:spacing/>
      <w:ind/>
    </w:pPr>
  </w:style>
  <w:style w:type="character" w:styleId="669">
    <w:name w:val="Caption Char"/>
    <w:basedOn w:val="708"/>
    <w:link w:val="706"/>
    <w:uiPriority w:val="99"/>
    <w:pPr>
      <w:pBdr/>
      <w:spacing/>
      <w:ind/>
    </w:pPr>
  </w:style>
  <w:style w:type="character" w:styleId="670">
    <w:name w:val="Footnote Text Char"/>
    <w:link w:val="836"/>
    <w:uiPriority w:val="99"/>
    <w:pPr>
      <w:pBdr/>
      <w:spacing/>
      <w:ind/>
    </w:pPr>
    <w:rPr>
      <w:sz w:val="18"/>
    </w:rPr>
  </w:style>
  <w:style w:type="character" w:styleId="671">
    <w:name w:val="Endnote Text Char"/>
    <w:link w:val="839"/>
    <w:uiPriority w:val="99"/>
    <w:pPr>
      <w:pBdr/>
      <w:spacing/>
      <w:ind/>
    </w:pPr>
    <w:rPr>
      <w:sz w:val="20"/>
    </w:rPr>
  </w:style>
  <w:style w:type="paragraph" w:styleId="672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3">
    <w:name w:val="Heading 1"/>
    <w:basedOn w:val="672"/>
    <w:next w:val="672"/>
    <w:link w:val="853"/>
    <w:qFormat/>
    <w:pPr>
      <w:keepNext w:val="true"/>
      <w:keepLines w:val="true"/>
      <w:pBdr/>
      <w:spacing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  <w:pPr>
      <w:pBdr/>
      <w:spacing/>
      <w:ind/>
    </w:pPr>
  </w:style>
  <w:style w:type="table" w:styleId="6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4" w:default="1">
    <w:name w:val="No List"/>
    <w:uiPriority w:val="99"/>
    <w:semiHidden/>
    <w:unhideWhenUsed/>
    <w:pPr>
      <w:pBdr/>
      <w:spacing/>
      <w:ind/>
    </w:pPr>
  </w:style>
  <w:style w:type="character" w:styleId="685" w:customStyle="1">
    <w:name w:val="Heading 1 Char"/>
    <w:basedOn w:val="68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82"/>
    <w:link w:val="6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pBdr/>
      <w:spacing/>
      <w:ind w:left="720"/>
      <w:contextualSpacing w:val="true"/>
    </w:pPr>
  </w:style>
  <w:style w:type="paragraph" w:styleId="695">
    <w:name w:val="No Spacing"/>
    <w:uiPriority w:val="1"/>
    <w:qFormat/>
    <w:pPr>
      <w:pBdr/>
      <w:spacing w:after="0" w:line="240" w:lineRule="auto"/>
      <w:ind/>
    </w:pPr>
  </w:style>
  <w:style w:type="paragraph" w:styleId="696">
    <w:name w:val="Title"/>
    <w:basedOn w:val="672"/>
    <w:next w:val="672"/>
    <w:link w:val="69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7" w:customStyle="1">
    <w:name w:val="Заголовок Знак"/>
    <w:basedOn w:val="682"/>
    <w:link w:val="696"/>
    <w:uiPriority w:val="10"/>
    <w:pPr>
      <w:pBdr/>
      <w:spacing/>
      <w:ind/>
    </w:pPr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pBdr/>
      <w:spacing w:after="200" w:before="200"/>
      <w:ind/>
    </w:pPr>
  </w:style>
  <w:style w:type="character" w:styleId="699" w:customStyle="1">
    <w:name w:val="Подзаголовок Знак"/>
    <w:basedOn w:val="682"/>
    <w:link w:val="698"/>
    <w:uiPriority w:val="11"/>
    <w:pPr>
      <w:pBdr/>
      <w:spacing/>
      <w:ind/>
    </w:pPr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pBdr/>
      <w:spacing/>
      <w:ind w:right="720" w:left="720"/>
    </w:pPr>
    <w:rPr>
      <w:i/>
    </w:rPr>
  </w:style>
  <w:style w:type="character" w:styleId="701" w:customStyle="1">
    <w:name w:val="Цитата 2 Знак"/>
    <w:link w:val="700"/>
    <w:uiPriority w:val="29"/>
    <w:pPr>
      <w:pBdr/>
      <w:spacing/>
      <w:ind/>
    </w:pPr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03" w:customStyle="1">
    <w:name w:val="Выделенная цитата Знак"/>
    <w:link w:val="702"/>
    <w:uiPriority w:val="30"/>
    <w:pPr>
      <w:pBdr/>
      <w:spacing/>
      <w:ind/>
    </w:pPr>
    <w:rPr>
      <w:i/>
    </w:rPr>
  </w:style>
  <w:style w:type="paragraph" w:styleId="704">
    <w:name w:val="Header"/>
    <w:basedOn w:val="672"/>
    <w:link w:val="70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5" w:customStyle="1">
    <w:name w:val="Верхний колонтитул Знак"/>
    <w:basedOn w:val="682"/>
    <w:link w:val="704"/>
    <w:uiPriority w:val="99"/>
    <w:pPr>
      <w:pBdr/>
      <w:spacing/>
      <w:ind/>
    </w:pPr>
  </w:style>
  <w:style w:type="paragraph" w:styleId="706">
    <w:name w:val="Footer"/>
    <w:basedOn w:val="672"/>
    <w:link w:val="7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07" w:customStyle="1">
    <w:name w:val="Footer Char"/>
    <w:basedOn w:val="682"/>
    <w:uiPriority w:val="99"/>
    <w:pPr>
      <w:pBdr/>
      <w:spacing/>
      <w:ind/>
    </w:pPr>
  </w:style>
  <w:style w:type="paragraph" w:styleId="708">
    <w:name w:val="Caption"/>
    <w:basedOn w:val="672"/>
    <w:next w:val="67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  <w:pPr>
      <w:pBdr/>
      <w:spacing/>
      <w:ind/>
    </w:pPr>
  </w:style>
  <w:style w:type="table" w:styleId="710" w:customStyle="1">
    <w:name w:val="Table Grid Light"/>
    <w:basedOn w:val="6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1"/>
    <w:basedOn w:val="68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2"/>
    <w:basedOn w:val="68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1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4 - Accent 2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4 - Accent 3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4 - Accent 4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4 - Accent 5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4 - Accent 6"/>
    <w:basedOn w:val="68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5 Dark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1 Light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1 Light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1 Light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1 Light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1 Light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2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2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2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2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2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3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3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3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3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3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4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4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4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4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4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5 Dark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5 Dark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5 Dark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5 Dark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5 Dark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6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6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6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6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6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7 Colorful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7 Colorful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7 Colorful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7 Colorful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7 Colorful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1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ned - Accent 2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ned - Accent 3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ned - Accent 4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ned - Accent 5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ned - Accent 6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1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&amp; Lined - Accent 2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&amp; Lined - Accent 3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&amp; Lined - Accent 4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&amp; Lined - Accent 5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&amp; Lined - Accent 6"/>
    <w:basedOn w:val="683"/>
    <w:uiPriority w:val="99"/>
    <w:pPr>
      <w:pBdr/>
      <w:spacing w:after="0" w:line="240" w:lineRule="auto"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1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Bordered - Accent 2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Bordered - Accent 3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Bordered - Accent 4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Bordered - Accent 5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Bordered - Accent 6"/>
    <w:basedOn w:val="68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6">
    <w:name w:val="footnote text"/>
    <w:basedOn w:val="672"/>
    <w:link w:val="837"/>
    <w:uiPriority w:val="99"/>
    <w:semiHidden/>
    <w:unhideWhenUsed/>
    <w:pPr>
      <w:pBdr/>
      <w:spacing w:after="40"/>
      <w:ind/>
    </w:pPr>
    <w:rPr>
      <w:sz w:val="18"/>
    </w:rPr>
  </w:style>
  <w:style w:type="character" w:styleId="837" w:customStyle="1">
    <w:name w:val="Текст сноски Знак"/>
    <w:link w:val="836"/>
    <w:uiPriority w:val="99"/>
    <w:pPr>
      <w:pBdr/>
      <w:spacing/>
      <w:ind/>
    </w:pPr>
    <w:rPr>
      <w:sz w:val="18"/>
    </w:rPr>
  </w:style>
  <w:style w:type="character" w:styleId="838">
    <w:name w:val="footnote reference"/>
    <w:basedOn w:val="682"/>
    <w:uiPriority w:val="99"/>
    <w:unhideWhenUsed/>
    <w:pPr>
      <w:pBdr/>
      <w:spacing/>
      <w:ind/>
    </w:pPr>
    <w:rPr>
      <w:vertAlign w:val="superscript"/>
    </w:rPr>
  </w:style>
  <w:style w:type="paragraph" w:styleId="839">
    <w:name w:val="endnote text"/>
    <w:basedOn w:val="672"/>
    <w:link w:val="840"/>
    <w:uiPriority w:val="99"/>
    <w:semiHidden/>
    <w:unhideWhenUsed/>
    <w:pPr>
      <w:pBdr/>
      <w:spacing/>
      <w:ind/>
    </w:pPr>
    <w:rPr>
      <w:sz w:val="20"/>
    </w:rPr>
  </w:style>
  <w:style w:type="character" w:styleId="840" w:customStyle="1">
    <w:name w:val="Текст концевой сноски Знак"/>
    <w:link w:val="839"/>
    <w:uiPriority w:val="99"/>
    <w:pPr>
      <w:pBdr/>
      <w:spacing/>
      <w:ind/>
    </w:pPr>
    <w:rPr>
      <w:sz w:val="20"/>
    </w:rPr>
  </w:style>
  <w:style w:type="character" w:styleId="841">
    <w:name w:val="endnote reference"/>
    <w:basedOn w:val="682"/>
    <w:uiPriority w:val="99"/>
    <w:semiHidden/>
    <w:unhideWhenUsed/>
    <w:pPr>
      <w:pBdr/>
      <w:spacing/>
      <w:ind/>
    </w:pPr>
    <w:rPr>
      <w:vertAlign w:val="superscript"/>
    </w:rPr>
  </w:style>
  <w:style w:type="paragraph" w:styleId="842">
    <w:name w:val="toc 1"/>
    <w:basedOn w:val="672"/>
    <w:next w:val="672"/>
    <w:uiPriority w:val="39"/>
    <w:unhideWhenUsed/>
    <w:pPr>
      <w:pBdr/>
      <w:spacing w:after="57"/>
      <w:ind/>
    </w:pPr>
  </w:style>
  <w:style w:type="paragraph" w:styleId="843">
    <w:name w:val="toc 2"/>
    <w:basedOn w:val="672"/>
    <w:next w:val="672"/>
    <w:uiPriority w:val="39"/>
    <w:unhideWhenUsed/>
    <w:pPr>
      <w:pBdr/>
      <w:spacing w:after="57"/>
      <w:ind w:left="283"/>
    </w:pPr>
  </w:style>
  <w:style w:type="paragraph" w:styleId="844">
    <w:name w:val="toc 3"/>
    <w:basedOn w:val="672"/>
    <w:next w:val="672"/>
    <w:uiPriority w:val="39"/>
    <w:unhideWhenUsed/>
    <w:pPr>
      <w:pBdr/>
      <w:spacing w:after="57"/>
      <w:ind w:left="567"/>
    </w:pPr>
  </w:style>
  <w:style w:type="paragraph" w:styleId="845">
    <w:name w:val="toc 4"/>
    <w:basedOn w:val="672"/>
    <w:next w:val="672"/>
    <w:uiPriority w:val="39"/>
    <w:unhideWhenUsed/>
    <w:pPr>
      <w:pBdr/>
      <w:spacing w:after="57"/>
      <w:ind w:left="850"/>
    </w:pPr>
  </w:style>
  <w:style w:type="paragraph" w:styleId="846">
    <w:name w:val="toc 5"/>
    <w:basedOn w:val="672"/>
    <w:next w:val="672"/>
    <w:uiPriority w:val="39"/>
    <w:unhideWhenUsed/>
    <w:pPr>
      <w:pBdr/>
      <w:spacing w:after="57"/>
      <w:ind w:left="1134"/>
    </w:pPr>
  </w:style>
  <w:style w:type="paragraph" w:styleId="847">
    <w:name w:val="toc 6"/>
    <w:basedOn w:val="672"/>
    <w:next w:val="672"/>
    <w:uiPriority w:val="39"/>
    <w:unhideWhenUsed/>
    <w:pPr>
      <w:pBdr/>
      <w:spacing w:after="57"/>
      <w:ind w:left="1417"/>
    </w:pPr>
  </w:style>
  <w:style w:type="paragraph" w:styleId="848">
    <w:name w:val="toc 7"/>
    <w:basedOn w:val="672"/>
    <w:next w:val="672"/>
    <w:uiPriority w:val="39"/>
    <w:unhideWhenUsed/>
    <w:pPr>
      <w:pBdr/>
      <w:spacing w:after="57"/>
      <w:ind w:left="1701"/>
    </w:pPr>
  </w:style>
  <w:style w:type="paragraph" w:styleId="849">
    <w:name w:val="toc 8"/>
    <w:basedOn w:val="672"/>
    <w:next w:val="672"/>
    <w:uiPriority w:val="39"/>
    <w:unhideWhenUsed/>
    <w:pPr>
      <w:pBdr/>
      <w:spacing w:after="57"/>
      <w:ind w:left="1984"/>
    </w:pPr>
  </w:style>
  <w:style w:type="paragraph" w:styleId="850">
    <w:name w:val="toc 9"/>
    <w:basedOn w:val="672"/>
    <w:next w:val="672"/>
    <w:uiPriority w:val="39"/>
    <w:unhideWhenUsed/>
    <w:pPr>
      <w:pBdr/>
      <w:spacing w:after="57"/>
      <w:ind w:left="2268"/>
    </w:pPr>
  </w:style>
  <w:style w:type="paragraph" w:styleId="851">
    <w:name w:val="TOC Heading"/>
    <w:uiPriority w:val="39"/>
    <w:unhideWhenUsed/>
    <w:pPr>
      <w:pBdr/>
      <w:spacing/>
      <w:ind/>
    </w:pPr>
  </w:style>
  <w:style w:type="paragraph" w:styleId="852">
    <w:name w:val="table of figures"/>
    <w:basedOn w:val="672"/>
    <w:next w:val="672"/>
    <w:uiPriority w:val="99"/>
    <w:unhideWhenUsed/>
    <w:pPr>
      <w:pBdr/>
      <w:spacing/>
      <w:ind/>
    </w:pPr>
  </w:style>
  <w:style w:type="character" w:styleId="853" w:customStyle="1">
    <w:name w:val="Заголовок 1 Знак"/>
    <w:basedOn w:val="682"/>
    <w:link w:val="673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54">
    <w:name w:val="Body Text"/>
    <w:basedOn w:val="672"/>
    <w:link w:val="855"/>
    <w:pPr>
      <w:pBdr/>
      <w:spacing/>
      <w:ind/>
      <w:jc w:val="both"/>
    </w:pPr>
    <w:rPr>
      <w:sz w:val="28"/>
    </w:rPr>
  </w:style>
  <w:style w:type="character" w:styleId="855" w:customStyle="1">
    <w:name w:val="Основной текст Знак"/>
    <w:basedOn w:val="682"/>
    <w:link w:val="854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56">
    <w:name w:val="Table Grid"/>
    <w:basedOn w:val="68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Balloon Text"/>
    <w:basedOn w:val="672"/>
    <w:link w:val="8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58" w:customStyle="1">
    <w:name w:val="Текст выноски Знак"/>
    <w:basedOn w:val="682"/>
    <w:link w:val="857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82BB9-B08F-4F49-8093-972DC71A8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revision>9</cp:revision>
  <dcterms:created xsi:type="dcterms:W3CDTF">2026-03-03T07:15:00Z</dcterms:created>
  <dcterms:modified xsi:type="dcterms:W3CDTF">2026-03-27T07:42:10Z</dcterms:modified>
</cp:coreProperties>
</file>