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Title"/>
        <w:widowControl/>
        <w:suppressAutoHyphens w:val="true"/>
        <w:ind w:right="0" w:hanging="0"/>
        <w:jc w:val="center"/>
        <w:rPr>
          <w:rFonts w:ascii="Liberation Sans" w:hAnsi="Liberation Sans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Times New Roman"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РЕШЕНИЕ</w:t>
      </w:r>
    </w:p>
    <w:p>
      <w:pPr>
        <w:pStyle w:val="ConsTitle"/>
        <w:widowControl/>
        <w:suppressAutoHyphens w:val="true"/>
        <w:ind w:right="0" w:hanging="0"/>
        <w:jc w:val="center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Times New Roman"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Совета Теньковского сельского поселения Камско-Устьинского муниципального района</w:t>
      </w:r>
    </w:p>
    <w:p>
      <w:pPr>
        <w:pStyle w:val="ConsTitle"/>
        <w:widowControl/>
        <w:suppressAutoHyphens w:val="true"/>
        <w:ind w:right="0" w:hanging="0"/>
        <w:jc w:val="center"/>
        <w:rPr>
          <w:rFonts w:ascii="Liberation Sans" w:hAnsi="Liberation Sans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Times New Roman"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Республики Татарстан</w:t>
      </w:r>
    </w:p>
    <w:p>
      <w:pPr>
        <w:pStyle w:val="Normal"/>
        <w:suppressAutoHyphens w:val="true"/>
        <w:ind w:right="-142" w:hanging="0"/>
        <w:rPr>
          <w:rFonts w:ascii="Liberation Sans" w:hAnsi="Liberation Sans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Times New Roman"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ConsTitle"/>
        <w:widowControl/>
        <w:suppressAutoHyphens w:val="true"/>
        <w:ind w:right="0" w:hanging="0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Times New Roman"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08.04.2025 год.                                                                                               № 129</w:t>
      </w:r>
    </w:p>
    <w:p>
      <w:pPr>
        <w:pStyle w:val="Normal"/>
        <w:suppressAutoHyphens w:val="true"/>
        <w:rPr>
          <w:rFonts w:ascii="Liberation Sans" w:hAnsi="Liberation Sans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Times New Roman"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ind w:left="0" w:right="4989" w:hanging="0"/>
        <w:jc w:val="both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О внесении изменений и дополнений в решение Совета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 xml:space="preserve">Теньковского  сельского поселения Камско-Устьинского муниципального района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Республики Татарстан от 13 декабря 2024 года № 120 «О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 xml:space="preserve"> бюджете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Теньковского сельского поселения Камско-Устьинского муниципального района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Республики Татарстан на 202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5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год и на плановый период 202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6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и 202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7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годов» </w:t>
      </w:r>
    </w:p>
    <w:p>
      <w:pPr>
        <w:pStyle w:val="Normal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18"/>
        <w:widowControl/>
        <w:suppressAutoHyphens w:val="true"/>
        <w:bidi w:val="0"/>
        <w:ind w:left="0" w:right="0" w:firstLine="510"/>
        <w:jc w:val="both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В соответствии с Бюджетным кодексом Российской Федерации, а также руководствуясь ст.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88,90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Устава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 xml:space="preserve">Теньковского сельского поселения Камско-Устьинского муниципального района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Республики Татарстан, Совет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 xml:space="preserve">Теньковского сельского поселения Камско-Устьинского муниципального района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Республики Татарстан РЕШИЛ:</w:t>
      </w:r>
    </w:p>
    <w:p>
      <w:pPr>
        <w:pStyle w:val="Normal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   </w:t>
      </w:r>
    </w:p>
    <w:p>
      <w:pPr>
        <w:pStyle w:val="Style18"/>
        <w:widowControl/>
        <w:suppressAutoHyphens w:val="true"/>
        <w:bidi w:val="0"/>
        <w:ind w:left="0" w:right="0" w:firstLine="510"/>
        <w:jc w:val="both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 xml:space="preserve">1.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Внести в решение Совета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Теньковского сельского поселения Камско-Устьинского муниципального района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Республики Татарстан от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13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декабря 202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4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года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 xml:space="preserve">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№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 xml:space="preserve">120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«О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 xml:space="preserve"> бюджете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Теньковского сельского поселения Камско-Устьинского муниципального района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Республики Татарстан на 202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5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год и на плановый период 202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6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и 202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7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годов» изменения и дополнения, согласно приложени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й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№1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, 2.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510" w:right="0" w:hanging="0"/>
        <w:jc w:val="both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2.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Контроль за исполнением данного Решения оставляю за собой.</w:t>
      </w:r>
    </w:p>
    <w:p>
      <w:pPr>
        <w:pStyle w:val="Style26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suppressAutoHyphens w:val="true"/>
        <w:ind w:left="717" w:hanging="0"/>
        <w:jc w:val="both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18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Глав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ы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 xml:space="preserve">Теньковского сельского поселения </w:t>
      </w:r>
    </w:p>
    <w:p>
      <w:pPr>
        <w:pStyle w:val="Style18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ru-RU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Камско-Устьинского муниципального района</w:t>
      </w:r>
    </w:p>
    <w:p>
      <w:pPr>
        <w:pStyle w:val="Style18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Республики Татарстан 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 xml:space="preserve">                                                                      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    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И.А.Зиновьев</w:t>
      </w:r>
    </w:p>
    <w:p>
      <w:pPr>
        <w:pStyle w:val="Normal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ru-RU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</w:r>
    </w:p>
    <w:p>
      <w:pPr>
        <w:pStyle w:val="Normal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ind w:left="6690" w:right="0" w:hanging="0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ind w:left="6690" w:right="0" w:hanging="0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Приложение № 1</w:t>
      </w:r>
    </w:p>
    <w:p>
      <w:pPr>
        <w:pStyle w:val="12"/>
        <w:widowControl/>
        <w:suppressAutoHyphens w:val="true"/>
        <w:bidi w:val="0"/>
        <w:spacing w:lineRule="atLeast" w:line="160"/>
        <w:ind w:left="6690" w:right="0" w:hanging="0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к решению Совета </w:t>
      </w:r>
    </w:p>
    <w:p>
      <w:pPr>
        <w:pStyle w:val="Style18"/>
        <w:widowControl/>
        <w:suppressAutoHyphens w:val="true"/>
        <w:bidi w:val="0"/>
        <w:ind w:left="6690" w:right="0" w:hanging="0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от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08.04.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202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5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года №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129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                                                                                    </w:t>
      </w:r>
    </w:p>
    <w:p>
      <w:pPr>
        <w:pStyle w:val="Style18"/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                                                         </w:t>
      </w:r>
    </w:p>
    <w:p>
      <w:pPr>
        <w:pStyle w:val="Style18"/>
        <w:suppressAutoHyphens w:val="true"/>
        <w:jc w:val="center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 xml:space="preserve">Изменения и дополнения в ведомственную структуру расходов </w:t>
      </w:r>
    </w:p>
    <w:p>
      <w:pPr>
        <w:pStyle w:val="Style18"/>
        <w:suppressAutoHyphens w:val="true"/>
        <w:jc w:val="center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 xml:space="preserve">Теньковского сельского поселения Камско-Устьинского муниципального района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Республики Татарстан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на 2025 год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.</w:t>
      </w:r>
    </w:p>
    <w:p>
      <w:pPr>
        <w:pStyle w:val="Style18"/>
        <w:widowControl/>
        <w:suppressAutoHyphens w:val="true"/>
        <w:bidi w:val="0"/>
        <w:ind w:left="0" w:right="0" w:hanging="0"/>
        <w:jc w:val="right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                                                                                                                                            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 xml:space="preserve">                                    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(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 xml:space="preserve">тыс.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рублей)</w:t>
      </w:r>
    </w:p>
    <w:tbl>
      <w:tblPr>
        <w:tblW w:w="104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708"/>
        <w:gridCol w:w="709"/>
        <w:gridCol w:w="566"/>
        <w:gridCol w:w="1701"/>
        <w:gridCol w:w="750"/>
        <w:gridCol w:w="1094"/>
      </w:tblGrid>
      <w:tr>
        <w:trPr>
          <w:trHeight w:val="336" w:hRule="atLeast"/>
          <w:cantSplit w:val="true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Вед-во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Рз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ЦСР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ВР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5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г</w:t>
            </w:r>
          </w:p>
        </w:tc>
      </w:tr>
      <w:tr>
        <w:trPr>
          <w:trHeight w:val="90" w:hRule="atLeast"/>
          <w:cantSplit w:val="true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suppressAutoHyphens w:val="true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Исполнительный комитет Теньковского  сельского поселения Камско-Устьинского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suppressAutoHyphens w:val="true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suppressAutoHyphens w:val="true"/>
              <w:snapToGrid w:val="false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suppressAutoHyphens w:val="true"/>
              <w:snapToGrid w:val="false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suppressAutoHyphens w:val="true"/>
              <w:snapToGrid w:val="false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suppressAutoHyphens w:val="true"/>
              <w:snapToGrid w:val="false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suppressAutoHyphens w:val="true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12,86</w:t>
            </w:r>
          </w:p>
        </w:tc>
      </w:tr>
      <w:tr>
        <w:trPr>
          <w:trHeight w:val="90" w:hRule="atLeast"/>
          <w:cantSplit w:val="true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suppressAutoHyphens w:val="true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suppressAutoHyphens w:val="true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suppressAutoHyphens w:val="true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suppressAutoHyphens w:val="true"/>
              <w:snapToGrid w:val="false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suppressAutoHyphens w:val="true"/>
              <w:snapToGrid w:val="false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suppressAutoHyphens w:val="true"/>
              <w:snapToGrid w:val="false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fill="FFFFFF" w:val="clear"/>
              <w:suppressAutoHyphens w:val="true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12,86</w:t>
            </w:r>
          </w:p>
        </w:tc>
      </w:tr>
      <w:tr>
        <w:trPr>
          <w:trHeight w:val="90" w:hRule="atLeast"/>
          <w:cantSplit w:val="true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uppressAutoHyphens w:val="true"/>
              <w:ind w:right="-82" w:hanging="0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suppressAutoHyphens w:val="true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uppressAutoHyphens w:val="true"/>
              <w:ind w:right="-82" w:hanging="0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uppressAutoHyphens w:val="true"/>
              <w:ind w:right="-82" w:hanging="0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uppressAutoHyphens w:val="true"/>
              <w:snapToGrid w:val="false"/>
              <w:ind w:right="-82" w:hanging="0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autoSpaceDE w:val="false"/>
              <w:snapToGrid w:val="false"/>
              <w:spacing w:before="0" w:after="120"/>
              <w:ind w:right="-82" w:hanging="0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autoSpaceDE w:val="false"/>
              <w:spacing w:before="0" w:after="120"/>
              <w:ind w:right="-82" w:hanging="0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12,86</w:t>
            </w:r>
          </w:p>
        </w:tc>
      </w:tr>
      <w:tr>
        <w:trPr>
          <w:trHeight w:val="90" w:hRule="atLeast"/>
          <w:cantSplit w:val="true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autoSpaceDE w:val="false"/>
              <w:jc w:val="both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Муниципальная целевая программа "Благоустройство, повышение энергетической эффективности и  дорожной безопасности на территории»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suppressAutoHyphens w:val="true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uppressAutoHyphens w:val="true"/>
              <w:ind w:right="-82" w:hanging="0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uppressAutoHyphens w:val="true"/>
              <w:ind w:right="-82" w:hanging="0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uppressAutoHyphens w:val="true"/>
              <w:ind w:right="-82" w:hanging="0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Б100000000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autoSpaceDE w:val="false"/>
              <w:snapToGrid w:val="false"/>
              <w:ind w:right="-82" w:hanging="0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autoSpaceDE w:val="false"/>
              <w:ind w:right="-82" w:hanging="0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12,86</w:t>
            </w:r>
          </w:p>
        </w:tc>
      </w:tr>
      <w:tr>
        <w:trPr>
          <w:trHeight w:val="653" w:hRule="atLeast"/>
          <w:cantSplit w:val="true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uppressAutoHyphens w:val="true"/>
              <w:ind w:right="-82" w:hanging="0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suppressAutoHyphens w:val="true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uppressAutoHyphens w:val="true"/>
              <w:ind w:right="-82" w:hanging="0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uppressAutoHyphens w:val="true"/>
              <w:ind w:right="-82" w:hanging="0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uppressAutoHyphens w:val="true"/>
              <w:ind w:right="-82" w:hanging="0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Б1000780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lang w:val="ru-RU"/>
              </w:rPr>
              <w:t>5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autoSpaceDE w:val="false"/>
              <w:snapToGrid w:val="false"/>
              <w:spacing w:before="0" w:after="120"/>
              <w:ind w:right="-82" w:hanging="0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autoSpaceDE w:val="false"/>
              <w:spacing w:before="0" w:after="120"/>
              <w:ind w:right="-82" w:hanging="0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12,86</w:t>
            </w:r>
          </w:p>
        </w:tc>
      </w:tr>
      <w:tr>
        <w:trPr>
          <w:trHeight w:val="653" w:hRule="atLeast"/>
          <w:cantSplit w:val="true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uppressAutoHyphens w:val="true"/>
              <w:ind w:right="-82" w:hanging="0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suppressAutoHyphens w:val="true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uppressAutoHyphens w:val="true"/>
              <w:ind w:right="-82" w:hanging="0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uppressAutoHyphens w:val="true"/>
              <w:ind w:right="-82" w:hanging="0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suppressAutoHyphens w:val="true"/>
              <w:ind w:right="-82" w:hanging="0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Б1000780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lang w:val="ru-RU"/>
              </w:rPr>
              <w:t>5</w:t>
            </w: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autoSpaceDE w:val="false"/>
              <w:spacing w:before="0" w:after="120"/>
              <w:ind w:right="-82" w:hanging="0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200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autoSpaceDE w:val="false"/>
              <w:spacing w:before="0" w:after="120"/>
              <w:ind w:right="-82" w:hanging="0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12,86</w:t>
            </w:r>
          </w:p>
        </w:tc>
      </w:tr>
      <w:tr>
        <w:trPr>
          <w:trHeight w:val="407" w:hRule="atLeast"/>
          <w:cantSplit w:val="true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uppressAutoHyphens w:val="true"/>
              <w:ind w:right="-82" w:hanging="0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lang w:val="ru-RU"/>
              </w:rPr>
              <w:t xml:space="preserve">ВСЕГО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lang w:val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uppressAutoHyphens w:val="true"/>
              <w:snapToGrid w:val="false"/>
              <w:ind w:right="-82" w:hanging="0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uppressAutoHyphens w:val="true"/>
              <w:snapToGrid w:val="false"/>
              <w:ind w:right="-82" w:hanging="0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8"/>
              <w:suppressAutoHyphens w:val="true"/>
              <w:snapToGrid w:val="false"/>
              <w:ind w:right="-82" w:hanging="0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autoSpaceDE w:val="false"/>
              <w:snapToGrid w:val="false"/>
              <w:spacing w:before="0" w:after="120"/>
              <w:ind w:right="-82" w:hanging="0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autoSpaceDE w:val="false"/>
              <w:spacing w:before="0" w:after="120"/>
              <w:ind w:right="-82" w:hanging="0"/>
              <w:jc w:val="center"/>
              <w:rPr>
                <w:rFonts w:ascii="Liberation Sans" w:hAnsi="Liberation Sans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ans" w:hAnsi="Liberation Sans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12,86</w:t>
            </w:r>
          </w:p>
        </w:tc>
      </w:tr>
    </w:tbl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jc w:val="right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Приложение № 2</w:t>
      </w:r>
    </w:p>
    <w:p>
      <w:pPr>
        <w:pStyle w:val="Style23"/>
        <w:tabs>
          <w:tab w:val="clear" w:pos="4677"/>
          <w:tab w:val="clear" w:pos="9355"/>
        </w:tabs>
        <w:suppressAutoHyphens w:val="true"/>
        <w:jc w:val="right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к решению Совета Теньковского сельского</w:t>
      </w:r>
    </w:p>
    <w:p>
      <w:pPr>
        <w:pStyle w:val="Style23"/>
        <w:tabs>
          <w:tab w:val="clear" w:pos="4677"/>
          <w:tab w:val="clear" w:pos="9355"/>
        </w:tabs>
        <w:suppressAutoHyphens w:val="true"/>
        <w:jc w:val="right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поселения Камско-Устьинского </w:t>
      </w:r>
    </w:p>
    <w:p>
      <w:pPr>
        <w:pStyle w:val="Style23"/>
        <w:tabs>
          <w:tab w:val="clear" w:pos="4677"/>
          <w:tab w:val="clear" w:pos="9355"/>
        </w:tabs>
        <w:suppressAutoHyphens w:val="true"/>
        <w:jc w:val="right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муниципального района </w:t>
      </w:r>
    </w:p>
    <w:p>
      <w:pPr>
        <w:pStyle w:val="Style23"/>
        <w:tabs>
          <w:tab w:val="clear" w:pos="4677"/>
          <w:tab w:val="clear" w:pos="9355"/>
        </w:tabs>
        <w:suppressAutoHyphens w:val="true"/>
        <w:jc w:val="right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Республики Татарстан</w:t>
      </w:r>
    </w:p>
    <w:p>
      <w:pPr>
        <w:pStyle w:val="Style23"/>
        <w:tabs>
          <w:tab w:val="clear" w:pos="4677"/>
          <w:tab w:val="clear" w:pos="9355"/>
        </w:tabs>
        <w:suppressAutoHyphens w:val="true"/>
        <w:jc w:val="right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№ </w:t>
      </w: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129 от 8 апреля 2025</w:t>
      </w:r>
    </w:p>
    <w:p>
      <w:pPr>
        <w:pStyle w:val="Style23"/>
        <w:tabs>
          <w:tab w:val="clear" w:pos="4677"/>
          <w:tab w:val="clear" w:pos="9355"/>
        </w:tabs>
        <w:suppressAutoHyphens w:val="true"/>
        <w:jc w:val="right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jc w:val="center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Смета</w:t>
      </w:r>
    </w:p>
    <w:p>
      <w:pPr>
        <w:pStyle w:val="Style23"/>
        <w:tabs>
          <w:tab w:val="clear" w:pos="4677"/>
          <w:tab w:val="clear" w:pos="9355"/>
        </w:tabs>
        <w:suppressAutoHyphens w:val="true"/>
        <w:jc w:val="center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Расходов денежных средств в рамках подготовки к празднованию 80-летия Великой Победы:</w:t>
      </w:r>
    </w:p>
    <w:p>
      <w:pPr>
        <w:pStyle w:val="Style23"/>
        <w:tabs>
          <w:tab w:val="clear" w:pos="4677"/>
          <w:tab w:val="clear" w:pos="9355"/>
        </w:tabs>
        <w:suppressAutoHyphens w:val="true"/>
        <w:jc w:val="center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jc w:val="both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1.Приобретение баннер в честь 80-летия Победы в Великой Отечественной войне формата 200х100 1 штука, стоимостью 1800.00 ( Одна тысяча восемьсот рублей 00 копеек) , вывеска на пластике в честь 80-летия Победы в Великой Отечественной войне формата 80х60 1 штука стоимостью 980.00 ( Девятьсот восемьдесят рублей 00 копеек), вывеска на пластике в честь 80-летия Победы в великой отечественной войне формата 40х60 в количестве 1 штука стоимостью 480.00 ( Четыреста восемьдесят рублей 00 копеек)</w:t>
      </w:r>
    </w:p>
    <w:p>
      <w:pPr>
        <w:pStyle w:val="Style23"/>
        <w:tabs>
          <w:tab w:val="clear" w:pos="4677"/>
          <w:tab w:val="clear" w:pos="9355"/>
        </w:tabs>
        <w:suppressAutoHyphens w:val="true"/>
        <w:jc w:val="both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2. Приобретение лако-красочных материалов для благоустройства территории памятника в н.п Теньки Теньковского сельского поселения на сумму 9600.00 ( Девять тысяч шестьсот рублей 00 копеек)</w:t>
      </w:r>
    </w:p>
    <w:p>
      <w:pPr>
        <w:pStyle w:val="Style23"/>
        <w:tabs>
          <w:tab w:val="clear" w:pos="4677"/>
          <w:tab w:val="clear" w:pos="9355"/>
        </w:tabs>
        <w:suppressAutoHyphens w:val="true"/>
        <w:jc w:val="both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yle23"/>
        <w:tabs>
          <w:tab w:val="clear" w:pos="4677"/>
          <w:tab w:val="clear" w:pos="9355"/>
        </w:tabs>
        <w:suppressAutoHyphens w:val="true"/>
        <w:jc w:val="both"/>
        <w:rPr>
          <w:rFonts w:ascii="Liberation Sans" w:hAnsi="Liberation Sans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ascii="Liberation Sans" w:hAnsi="Liberation Sans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Глава Теньковского СП:                                                                          И.А.Зиновьев</w:t>
      </w:r>
    </w:p>
    <w:sectPr>
      <w:type w:val="nextPage"/>
      <w:pgSz w:w="11906" w:h="16838"/>
      <w:pgMar w:left="1077" w:right="709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Times New Roman CYR">
    <w:charset w:val="cc"/>
    <w:family w:val="roman"/>
    <w:pitch w:val="variable"/>
  </w:font>
  <w:font w:name="Arial CYR">
    <w:charset w:val="cc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  <w:u w:val="single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8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ind w:right="-108" w:hanging="0"/>
      <w:outlineLvl w:val="3"/>
    </w:pPr>
    <w:rPr>
      <w:b/>
      <w:sz w:val="28"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32"/>
    </w:rPr>
  </w:style>
  <w:style w:type="paragraph" w:styleId="6">
    <w:name w:val="Heading 6"/>
    <w:basedOn w:val="Normal"/>
    <w:next w:val="Normal"/>
    <w:qFormat/>
    <w:pPr>
      <w:keepNext w:val="true"/>
      <w:numPr>
        <w:ilvl w:val="5"/>
        <w:numId w:val="1"/>
      </w:numPr>
      <w:ind w:right="-101" w:hanging="0"/>
      <w:outlineLvl w:val="5"/>
    </w:pPr>
    <w:rPr>
      <w:b/>
      <w:sz w:val="28"/>
    </w:rPr>
  </w:style>
  <w:style w:type="paragraph" w:styleId="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sz w:val="28"/>
    </w:rPr>
  </w:style>
  <w:style w:type="paragraph" w:styleId="8">
    <w:name w:val="Heading 8"/>
    <w:basedOn w:val="Normal"/>
    <w:next w:val="Normal"/>
    <w:qFormat/>
    <w:pPr>
      <w:keepNext w:val="true"/>
      <w:numPr>
        <w:ilvl w:val="7"/>
        <w:numId w:val="1"/>
      </w:numPr>
      <w:ind w:left="-108" w:hanging="0"/>
      <w:jc w:val="center"/>
      <w:outlineLvl w:val="7"/>
    </w:pPr>
    <w:rPr>
      <w:sz w:val="28"/>
    </w:rPr>
  </w:style>
  <w:style w:type="paragraph" w:styleId="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sz w:val="32"/>
    </w:rPr>
  </w:style>
  <w:style w:type="character" w:styleId="WW8Num1z0">
    <w:name w:val="WW8Num1z0"/>
    <w:qFormat/>
    <w:rPr>
      <w:rFonts w:cs="Times New Roman"/>
    </w:rPr>
  </w:style>
  <w:style w:type="character" w:styleId="WW8Num2z0">
    <w:name w:val="WW8Num2z0"/>
    <w:qFormat/>
    <w:rPr>
      <w:rFonts w:cs="Times New Roman"/>
    </w:rPr>
  </w:style>
  <w:style w:type="character" w:styleId="WW8Num3z0">
    <w:name w:val="WW8Num3z0"/>
    <w:qFormat/>
    <w:rPr>
      <w:rFonts w:cs="Times New Roman"/>
    </w:rPr>
  </w:style>
  <w:style w:type="character" w:styleId="WW8Num4z0">
    <w:name w:val="WW8Num4z0"/>
    <w:qFormat/>
    <w:rPr>
      <w:rFonts w:cs="Times New Roma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cs="Times New Roman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>
      <w:b w:val="false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rFonts w:cs="Times New Roman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Style5">
    <w:name w:val="Основной шрифт абзаца"/>
    <w:qFormat/>
    <w:rPr/>
  </w:style>
  <w:style w:type="character" w:styleId="Style6">
    <w:name w:val="Основной текст Знак"/>
    <w:qFormat/>
    <w:rPr>
      <w:i/>
      <w:sz w:val="32"/>
    </w:rPr>
  </w:style>
  <w:style w:type="character" w:styleId="21">
    <w:name w:val="Основной текст 2 Знак"/>
    <w:qFormat/>
    <w:rPr>
      <w:sz w:val="24"/>
    </w:rPr>
  </w:style>
  <w:style w:type="character" w:styleId="22">
    <w:name w:val="Основной текст с отступом 2 Знак"/>
    <w:basedOn w:val="Style5"/>
    <w:qFormat/>
    <w:rPr/>
  </w:style>
  <w:style w:type="character" w:styleId="Style7">
    <w:name w:val="Цветовое выделение"/>
    <w:qFormat/>
    <w:rPr>
      <w:b/>
      <w:bCs/>
      <w:color w:val="000080"/>
      <w:sz w:val="22"/>
      <w:szCs w:val="22"/>
    </w:rPr>
  </w:style>
  <w:style w:type="character" w:styleId="Style8">
    <w:name w:val="Гипертекстовая ссылка"/>
    <w:qFormat/>
    <w:rPr>
      <w:b/>
      <w:bCs/>
      <w:color w:val="008000"/>
      <w:sz w:val="22"/>
      <w:szCs w:val="22"/>
      <w:u w:val="single"/>
    </w:rPr>
  </w:style>
  <w:style w:type="character" w:styleId="Style9">
    <w:name w:val="Page Number"/>
    <w:rPr/>
  </w:style>
  <w:style w:type="character" w:styleId="Style10">
    <w:name w:val="Схема документа Знак"/>
    <w:qFormat/>
    <w:rPr>
      <w:rFonts w:ascii="Tahoma" w:hAnsi="Tahoma" w:cs="Tahoma"/>
      <w:shd w:fill="000080" w:val="clear"/>
    </w:rPr>
  </w:style>
  <w:style w:type="character" w:styleId="23">
    <w:name w:val="Заголовок 2 Знак"/>
    <w:qFormat/>
    <w:rPr>
      <w:b/>
      <w:sz w:val="28"/>
      <w:u w:val="single"/>
    </w:rPr>
  </w:style>
  <w:style w:type="character" w:styleId="Style11">
    <w:name w:val="Emphasis"/>
    <w:qFormat/>
    <w:rPr>
      <w:i/>
      <w:iCs/>
    </w:rPr>
  </w:style>
  <w:style w:type="character" w:styleId="31">
    <w:name w:val="Заголовок 3 Знак"/>
    <w:qFormat/>
    <w:rPr>
      <w:b/>
      <w:sz w:val="28"/>
    </w:rPr>
  </w:style>
  <w:style w:type="character" w:styleId="41">
    <w:name w:val="Заголовок 4 Знак"/>
    <w:qFormat/>
    <w:rPr>
      <w:b/>
      <w:sz w:val="28"/>
    </w:rPr>
  </w:style>
  <w:style w:type="character" w:styleId="51">
    <w:name w:val="Заголовок 5 Знак"/>
    <w:qFormat/>
    <w:rPr>
      <w:sz w:val="32"/>
    </w:rPr>
  </w:style>
  <w:style w:type="character" w:styleId="61">
    <w:name w:val="Заголовок 6 Знак"/>
    <w:qFormat/>
    <w:rPr>
      <w:b/>
      <w:sz w:val="28"/>
    </w:rPr>
  </w:style>
  <w:style w:type="character" w:styleId="71">
    <w:name w:val="Заголовок 7 Знак"/>
    <w:qFormat/>
    <w:rPr>
      <w:sz w:val="28"/>
    </w:rPr>
  </w:style>
  <w:style w:type="character" w:styleId="81">
    <w:name w:val="Заголовок 8 Знак"/>
    <w:qFormat/>
    <w:rPr>
      <w:sz w:val="28"/>
    </w:rPr>
  </w:style>
  <w:style w:type="character" w:styleId="91">
    <w:name w:val="Заголовок 9 Знак"/>
    <w:qFormat/>
    <w:rPr>
      <w:b/>
      <w:sz w:val="32"/>
    </w:rPr>
  </w:style>
  <w:style w:type="character" w:styleId="11">
    <w:name w:val="Заголовок 1 Знак"/>
    <w:qFormat/>
    <w:rPr>
      <w:sz w:val="28"/>
    </w:rPr>
  </w:style>
  <w:style w:type="character" w:styleId="Style12">
    <w:name w:val="Название Знак"/>
    <w:qFormat/>
    <w:rPr>
      <w:i/>
      <w:sz w:val="32"/>
    </w:rPr>
  </w:style>
  <w:style w:type="character" w:styleId="Style13">
    <w:name w:val="Верхний колонтитул Знак"/>
    <w:qFormat/>
    <w:rPr/>
  </w:style>
  <w:style w:type="character" w:styleId="Style14">
    <w:name w:val="Нижний колонтитул Знак"/>
    <w:qFormat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10">
    <w:name w:val="Основной текст + 10"/>
    <w:qFormat/>
    <w:rPr>
      <w:rFonts w:ascii="Times New Roman" w:hAnsi="Times New Roman" w:cs="Times New Roman"/>
      <w:color w:val="000000"/>
      <w:spacing w:val="10"/>
      <w:w w:val="100"/>
      <w:position w:val="0"/>
      <w:sz w:val="21"/>
      <w:sz w:val="21"/>
      <w:szCs w:val="21"/>
      <w:u w:val="none"/>
      <w:vertAlign w:val="baseline"/>
      <w:lang w:val="ru-RU" w:bidi="ar-SA"/>
    </w:rPr>
  </w:style>
  <w:style w:type="character" w:styleId="-">
    <w:name w:val="Hyperlink"/>
    <w:rPr>
      <w:rFonts w:cs="Times New Roman"/>
      <w:color w:val="0000FF"/>
      <w:u w:val="single"/>
    </w:rPr>
  </w:style>
  <w:style w:type="character" w:styleId="Style16">
    <w:name w:val="FollowedHyperlink"/>
    <w:rPr>
      <w:rFonts w:cs="Times New Roman"/>
      <w:color w:val="800080"/>
      <w:u w:val="single"/>
    </w:rPr>
  </w:style>
  <w:style w:type="character" w:styleId="Markedcontent">
    <w:name w:val="markedcontent"/>
    <w:qFormat/>
    <w:rPr/>
  </w:style>
  <w:style w:type="paragraph" w:styleId="Style17">
    <w:name w:val="Заголовок"/>
    <w:basedOn w:val="Normal"/>
    <w:next w:val="Style18"/>
    <w:qFormat/>
    <w:pPr>
      <w:jc w:val="center"/>
    </w:pPr>
    <w:rPr>
      <w:i/>
      <w:sz w:val="32"/>
    </w:rPr>
  </w:style>
  <w:style w:type="paragraph" w:styleId="Style18">
    <w:name w:val="Body Text"/>
    <w:basedOn w:val="Normal"/>
    <w:pPr/>
    <w:rPr>
      <w:i/>
      <w:sz w:val="32"/>
      <w:lang w:val="ru-RU"/>
    </w:rPr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4">
    <w:name w:val="Основной текст 2"/>
    <w:basedOn w:val="Normal"/>
    <w:qFormat/>
    <w:pPr>
      <w:ind w:right="-108" w:hanging="0"/>
    </w:pPr>
    <w:rPr>
      <w:sz w:val="24"/>
      <w:lang w:val="ru-RU"/>
    </w:rPr>
  </w:style>
  <w:style w:type="paragraph" w:styleId="Style22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2">
    <w:name w:val="Ñòèëü1"/>
    <w:basedOn w:val="Normal"/>
    <w:qFormat/>
    <w:pPr>
      <w:spacing w:lineRule="auto" w:line="288"/>
    </w:pPr>
    <w:rPr>
      <w:sz w:val="28"/>
    </w:rPr>
  </w:style>
  <w:style w:type="paragraph" w:styleId="Style2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Xl72">
    <w:name w:val="xl72"/>
    <w:basedOn w:val="Normal"/>
    <w:qFormat/>
    <w:pPr>
      <w:spacing w:before="100" w:after="100"/>
      <w:jc w:val="right"/>
    </w:pPr>
    <w:rPr>
      <w:sz w:val="24"/>
      <w:szCs w:val="24"/>
    </w:rPr>
  </w:style>
  <w:style w:type="paragraph" w:styleId="25">
    <w:name w:val="Основной текст с отступом 2"/>
    <w:basedOn w:val="Normal"/>
    <w:qFormat/>
    <w:pPr>
      <w:spacing w:lineRule="auto" w:line="480" w:before="0" w:after="120"/>
      <w:ind w:left="283" w:hanging="0"/>
    </w:pPr>
    <w:rPr/>
  </w:style>
  <w:style w:type="paragraph" w:styleId="ConsTitle">
    <w:name w:val="ConsTitle"/>
    <w:qFormat/>
    <w:pPr>
      <w:widowControl w:val="false"/>
      <w:autoSpaceDE w:val="false"/>
      <w:bidi w:val="0"/>
      <w:ind w:right="19772" w:hanging="0"/>
    </w:pPr>
    <w:rPr>
      <w:rFonts w:ascii="Arial" w:hAnsi="Arial" w:eastAsia="Times New Roman" w:cs="Arial"/>
      <w:b/>
      <w:bCs/>
      <w:color w:val="auto"/>
      <w:sz w:val="16"/>
      <w:szCs w:val="16"/>
      <w:lang w:val="ru-RU" w:bidi="ar-SA" w:eastAsia="zh-CN"/>
    </w:rPr>
  </w:style>
  <w:style w:type="paragraph" w:styleId="Style26">
    <w:name w:val="Абзац списка"/>
    <w:basedOn w:val="Normal"/>
    <w:qFormat/>
    <w:pPr>
      <w:ind w:left="708" w:hanging="0"/>
    </w:pPr>
    <w:rPr/>
  </w:style>
  <w:style w:type="paragraph" w:styleId="Style27">
    <w:name w:val="Текст (лев. подпись)"/>
    <w:basedOn w:val="Normal"/>
    <w:next w:val="Normal"/>
    <w:qFormat/>
    <w:pPr>
      <w:widowControl w:val="false"/>
      <w:autoSpaceDE w:val="false"/>
    </w:pPr>
    <w:rPr>
      <w:rFonts w:ascii="Arial" w:hAnsi="Arial" w:cs="Arial"/>
      <w:sz w:val="22"/>
      <w:szCs w:val="22"/>
    </w:rPr>
  </w:style>
  <w:style w:type="paragraph" w:styleId="Style28">
    <w:name w:val="Текст (прав. подпись)"/>
    <w:basedOn w:val="Normal"/>
    <w:next w:val="Normal"/>
    <w:qFormat/>
    <w:pPr>
      <w:widowControl w:val="false"/>
      <w:autoSpaceDE w:val="false"/>
      <w:jc w:val="right"/>
    </w:pPr>
    <w:rPr>
      <w:rFonts w:ascii="Arial" w:hAnsi="Arial" w:cs="Arial"/>
      <w:sz w:val="22"/>
      <w:szCs w:val="22"/>
    </w:rPr>
  </w:style>
  <w:style w:type="paragraph" w:styleId="Style29">
    <w:name w:val="Таблицы (моноширинный)"/>
    <w:basedOn w:val="Normal"/>
    <w:next w:val="Normal"/>
    <w:qFormat/>
    <w:pPr>
      <w:widowControl w:val="false"/>
      <w:autoSpaceDE w:val="false"/>
      <w:jc w:val="both"/>
    </w:pPr>
    <w:rPr>
      <w:rFonts w:ascii="Courier New" w:hAnsi="Courier New" w:cs="Courier New"/>
      <w:sz w:val="22"/>
      <w:szCs w:val="22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30">
    <w:name w:val="Схема документа"/>
    <w:basedOn w:val="Normal"/>
    <w:qFormat/>
    <w:pPr>
      <w:widowControl w:val="false"/>
      <w:shd w:fill="000080" w:val="clear"/>
      <w:autoSpaceDE w:val="false"/>
      <w:ind w:firstLine="720"/>
      <w:jc w:val="both"/>
    </w:pPr>
    <w:rPr>
      <w:rFonts w:ascii="Tahoma" w:hAnsi="Tahoma" w:cs="Tahoma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Arial" w:hAnsi="Arial" w:eastAsia="Times New Roman" w:cs="Arial"/>
      <w:b/>
      <w:bCs/>
      <w:color w:val="auto"/>
      <w:sz w:val="20"/>
      <w:szCs w:val="20"/>
      <w:lang w:val="ru-RU" w:bidi="ar-SA" w:eastAsia="zh-CN"/>
    </w:rPr>
  </w:style>
  <w:style w:type="paragraph" w:styleId="Xl71">
    <w:name w:val="xl71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eastAsia="Calibri"/>
      <w:sz w:val="24"/>
      <w:szCs w:val="24"/>
    </w:rPr>
  </w:style>
  <w:style w:type="paragraph" w:styleId="13">
    <w:name w:val="Заголовок1"/>
    <w:basedOn w:val="Normal"/>
    <w:qFormat/>
    <w:pPr>
      <w:jc w:val="center"/>
    </w:pPr>
    <w:rPr>
      <w:i/>
      <w:sz w:val="32"/>
    </w:rPr>
  </w:style>
  <w:style w:type="paragraph" w:styleId="Xl66">
    <w:name w:val="xl66"/>
    <w:basedOn w:val="Normal"/>
    <w:qFormat/>
    <w:pPr>
      <w:spacing w:before="100" w:after="100"/>
    </w:pPr>
    <w:rPr>
      <w:b/>
      <w:bCs/>
      <w:sz w:val="24"/>
      <w:szCs w:val="24"/>
    </w:rPr>
  </w:style>
  <w:style w:type="paragraph" w:styleId="Xl67">
    <w:name w:val="xl67"/>
    <w:basedOn w:val="Normal"/>
    <w:qFormat/>
    <w:pPr>
      <w:spacing w:before="100" w:after="100"/>
    </w:pPr>
    <w:rPr>
      <w:sz w:val="24"/>
      <w:szCs w:val="24"/>
    </w:rPr>
  </w:style>
  <w:style w:type="paragraph" w:styleId="Xl68">
    <w:name w:val="xl68"/>
    <w:basedOn w:val="Normal"/>
    <w:qFormat/>
    <w:pPr>
      <w:spacing w:before="100" w:after="100"/>
      <w:textAlignment w:val="top"/>
    </w:pPr>
    <w:rPr>
      <w:sz w:val="24"/>
      <w:szCs w:val="24"/>
    </w:rPr>
  </w:style>
  <w:style w:type="paragraph" w:styleId="Xl69">
    <w:name w:val="xl69"/>
    <w:basedOn w:val="Normal"/>
    <w:qFormat/>
    <w:pPr>
      <w:spacing w:before="100" w:after="100"/>
      <w:jc w:val="right"/>
    </w:pPr>
    <w:rPr>
      <w:sz w:val="24"/>
      <w:szCs w:val="24"/>
    </w:rPr>
  </w:style>
  <w:style w:type="paragraph" w:styleId="Xl70">
    <w:name w:val="xl70"/>
    <w:basedOn w:val="Normal"/>
    <w:qFormat/>
    <w:pPr>
      <w:spacing w:before="100" w:after="100"/>
      <w:textAlignment w:val="center"/>
    </w:pPr>
    <w:rPr>
      <w:sz w:val="24"/>
      <w:szCs w:val="24"/>
    </w:rPr>
  </w:style>
  <w:style w:type="paragraph" w:styleId="Xl73">
    <w:name w:val="xl73"/>
    <w:basedOn w:val="Normal"/>
    <w:qFormat/>
    <w:pPr>
      <w:spacing w:before="100" w:after="100"/>
      <w:jc w:val="right"/>
    </w:pPr>
    <w:rPr>
      <w:sz w:val="24"/>
      <w:szCs w:val="24"/>
    </w:rPr>
  </w:style>
  <w:style w:type="paragraph" w:styleId="Xl74">
    <w:name w:val="xl74"/>
    <w:basedOn w:val="Normal"/>
    <w:qFormat/>
    <w:pPr>
      <w:spacing w:before="100" w:after="100"/>
      <w:jc w:val="right"/>
    </w:pPr>
    <w:rPr>
      <w:sz w:val="24"/>
      <w:szCs w:val="24"/>
    </w:rPr>
  </w:style>
  <w:style w:type="paragraph" w:styleId="Xl75">
    <w:name w:val="xl75"/>
    <w:basedOn w:val="Normal"/>
    <w:qFormat/>
    <w:pPr>
      <w:spacing w:before="100" w:after="100"/>
      <w:jc w:val="right"/>
    </w:pPr>
    <w:rPr>
      <w:sz w:val="24"/>
      <w:szCs w:val="24"/>
    </w:rPr>
  </w:style>
  <w:style w:type="paragraph" w:styleId="Xl76">
    <w:name w:val="xl76"/>
    <w:basedOn w:val="Normal"/>
    <w:qFormat/>
    <w:pPr>
      <w:spacing w:before="100" w:after="100"/>
      <w:jc w:val="right"/>
    </w:pPr>
    <w:rPr>
      <w:sz w:val="24"/>
      <w:szCs w:val="24"/>
    </w:rPr>
  </w:style>
  <w:style w:type="paragraph" w:styleId="Xl77">
    <w:name w:val="xl77"/>
    <w:basedOn w:val="Normal"/>
    <w:qFormat/>
    <w:pPr>
      <w:spacing w:before="100" w:after="100"/>
    </w:pPr>
    <w:rPr>
      <w:sz w:val="24"/>
      <w:szCs w:val="24"/>
    </w:rPr>
  </w:style>
  <w:style w:type="paragraph" w:styleId="Xl78">
    <w:name w:val="xl78"/>
    <w:basedOn w:val="Normal"/>
    <w:qFormat/>
    <w:pPr>
      <w:shd w:fill="FFFF00" w:val="clear"/>
      <w:spacing w:before="100" w:after="100"/>
      <w:textAlignment w:val="top"/>
    </w:pPr>
    <w:rPr>
      <w:b/>
      <w:bCs/>
      <w:sz w:val="24"/>
      <w:szCs w:val="24"/>
    </w:rPr>
  </w:style>
  <w:style w:type="paragraph" w:styleId="Xl79">
    <w:name w:val="xl79"/>
    <w:basedOn w:val="Normal"/>
    <w:qFormat/>
    <w:pPr>
      <w:spacing w:before="100" w:after="100"/>
      <w:textAlignment w:val="center"/>
    </w:pPr>
    <w:rPr>
      <w:sz w:val="24"/>
      <w:szCs w:val="24"/>
    </w:rPr>
  </w:style>
  <w:style w:type="paragraph" w:styleId="Xl80">
    <w:name w:val="xl80"/>
    <w:basedOn w:val="Normal"/>
    <w:qFormat/>
    <w:pPr>
      <w:spacing w:before="100" w:after="100"/>
    </w:pPr>
    <w:rPr>
      <w:sz w:val="24"/>
      <w:szCs w:val="24"/>
    </w:rPr>
  </w:style>
  <w:style w:type="paragraph" w:styleId="Xl81">
    <w:name w:val="xl81"/>
    <w:basedOn w:val="Normal"/>
    <w:qFormat/>
    <w:pPr>
      <w:spacing w:before="100" w:after="100"/>
      <w:jc w:val="right"/>
    </w:pPr>
    <w:rPr>
      <w:b/>
      <w:bCs/>
      <w:sz w:val="24"/>
      <w:szCs w:val="24"/>
    </w:rPr>
  </w:style>
  <w:style w:type="paragraph" w:styleId="Xl82">
    <w:name w:val="xl82"/>
    <w:basedOn w:val="Normal"/>
    <w:qFormat/>
    <w:pPr>
      <w:spacing w:before="100" w:after="100"/>
    </w:pPr>
    <w:rPr>
      <w:sz w:val="24"/>
      <w:szCs w:val="24"/>
    </w:rPr>
  </w:style>
  <w:style w:type="paragraph" w:styleId="Xl83">
    <w:name w:val="xl83"/>
    <w:basedOn w:val="Normal"/>
    <w:qFormat/>
    <w:pPr>
      <w:shd w:fill="FFFF00" w:val="clear"/>
      <w:spacing w:before="100" w:after="100"/>
    </w:pPr>
    <w:rPr>
      <w:b/>
      <w:bCs/>
      <w:sz w:val="24"/>
      <w:szCs w:val="24"/>
    </w:rPr>
  </w:style>
  <w:style w:type="paragraph" w:styleId="Xl84">
    <w:name w:val="xl84"/>
    <w:basedOn w:val="Normal"/>
    <w:qFormat/>
    <w:pPr>
      <w:spacing w:before="100" w:after="100"/>
      <w:jc w:val="right"/>
    </w:pPr>
    <w:rPr>
      <w:b/>
      <w:bCs/>
      <w:sz w:val="24"/>
      <w:szCs w:val="24"/>
    </w:rPr>
  </w:style>
  <w:style w:type="paragraph" w:styleId="Xl85">
    <w:name w:val="xl85"/>
    <w:basedOn w:val="Normal"/>
    <w:qFormat/>
    <w:pPr>
      <w:spacing w:before="100" w:after="100"/>
    </w:pPr>
    <w:rPr>
      <w:sz w:val="24"/>
      <w:szCs w:val="24"/>
    </w:rPr>
  </w:style>
  <w:style w:type="paragraph" w:styleId="Xl86">
    <w:name w:val="xl86"/>
    <w:basedOn w:val="Normal"/>
    <w:qFormat/>
    <w:pPr>
      <w:spacing w:before="100" w:after="100"/>
    </w:pPr>
    <w:rPr>
      <w:b/>
      <w:bCs/>
      <w:sz w:val="24"/>
      <w:szCs w:val="24"/>
    </w:rPr>
  </w:style>
  <w:style w:type="paragraph" w:styleId="Xl87">
    <w:name w:val="xl87"/>
    <w:basedOn w:val="Normal"/>
    <w:qFormat/>
    <w:pPr>
      <w:spacing w:before="100" w:after="100"/>
    </w:pPr>
    <w:rPr>
      <w:sz w:val="24"/>
      <w:szCs w:val="24"/>
    </w:rPr>
  </w:style>
  <w:style w:type="paragraph" w:styleId="Xl88">
    <w:name w:val="xl88"/>
    <w:basedOn w:val="Normal"/>
    <w:qFormat/>
    <w:pPr>
      <w:spacing w:before="100" w:after="100"/>
    </w:pPr>
    <w:rPr>
      <w:rFonts w:ascii="Times New Roman CYR" w:hAnsi="Times New Roman CYR" w:cs="Times New Roman CYR"/>
      <w:sz w:val="22"/>
      <w:szCs w:val="22"/>
    </w:rPr>
  </w:style>
  <w:style w:type="paragraph" w:styleId="Xl89">
    <w:name w:val="xl89"/>
    <w:basedOn w:val="Normal"/>
    <w:qFormat/>
    <w:pPr>
      <w:spacing w:before="100" w:after="100"/>
    </w:pPr>
    <w:rPr>
      <w:rFonts w:ascii="Times New Roman CYR" w:hAnsi="Times New Roman CYR" w:cs="Times New Roman CYR"/>
      <w:b/>
      <w:bCs/>
      <w:sz w:val="22"/>
      <w:szCs w:val="22"/>
    </w:rPr>
  </w:style>
  <w:style w:type="paragraph" w:styleId="Xl90">
    <w:name w:val="xl90"/>
    <w:basedOn w:val="Normal"/>
    <w:qFormat/>
    <w:pPr>
      <w:spacing w:before="100" w:after="100"/>
      <w:textAlignment w:val="top"/>
    </w:pPr>
    <w:rPr>
      <w:sz w:val="24"/>
      <w:szCs w:val="24"/>
    </w:rPr>
  </w:style>
  <w:style w:type="paragraph" w:styleId="Xl91">
    <w:name w:val="xl91"/>
    <w:basedOn w:val="Normal"/>
    <w:qFormat/>
    <w:pPr>
      <w:spacing w:before="100" w:after="100"/>
    </w:pPr>
    <w:rPr>
      <w:sz w:val="24"/>
      <w:szCs w:val="24"/>
    </w:rPr>
  </w:style>
  <w:style w:type="paragraph" w:styleId="Xl92">
    <w:name w:val="xl92"/>
    <w:basedOn w:val="Normal"/>
    <w:qFormat/>
    <w:pPr>
      <w:spacing w:before="100" w:after="100"/>
    </w:pPr>
    <w:rPr>
      <w:sz w:val="24"/>
      <w:szCs w:val="24"/>
    </w:rPr>
  </w:style>
  <w:style w:type="paragraph" w:styleId="Xl93">
    <w:name w:val="xl93"/>
    <w:basedOn w:val="Normal"/>
    <w:qFormat/>
    <w:pPr>
      <w:spacing w:before="100" w:after="100"/>
    </w:pPr>
    <w:rPr>
      <w:sz w:val="24"/>
      <w:szCs w:val="24"/>
    </w:rPr>
  </w:style>
  <w:style w:type="paragraph" w:styleId="Xl94">
    <w:name w:val="xl94"/>
    <w:basedOn w:val="Normal"/>
    <w:qFormat/>
    <w:pPr>
      <w:spacing w:before="100" w:after="100"/>
      <w:jc w:val="right"/>
    </w:pPr>
    <w:rPr>
      <w:b/>
      <w:bCs/>
      <w:sz w:val="24"/>
      <w:szCs w:val="24"/>
    </w:rPr>
  </w:style>
  <w:style w:type="paragraph" w:styleId="Xl95">
    <w:name w:val="xl95"/>
    <w:basedOn w:val="Normal"/>
    <w:qFormat/>
    <w:pPr>
      <w:spacing w:before="100" w:after="100"/>
      <w:jc w:val="right"/>
    </w:pPr>
    <w:rPr>
      <w:b/>
      <w:bCs/>
      <w:sz w:val="24"/>
      <w:szCs w:val="24"/>
    </w:rPr>
  </w:style>
  <w:style w:type="paragraph" w:styleId="Xl96">
    <w:name w:val="xl96"/>
    <w:basedOn w:val="Normal"/>
    <w:qFormat/>
    <w:pPr>
      <w:shd w:fill="FFFF00" w:val="clear"/>
      <w:spacing w:before="100" w:after="100"/>
      <w:jc w:val="right"/>
    </w:pPr>
    <w:rPr>
      <w:b/>
      <w:bCs/>
      <w:sz w:val="24"/>
      <w:szCs w:val="24"/>
    </w:rPr>
  </w:style>
  <w:style w:type="paragraph" w:styleId="Xl97">
    <w:name w:val="xl97"/>
    <w:basedOn w:val="Normal"/>
    <w:qFormat/>
    <w:pPr>
      <w:shd w:fill="FFFF00" w:val="clear"/>
      <w:spacing w:before="100" w:after="100"/>
      <w:jc w:val="right"/>
    </w:pPr>
    <w:rPr>
      <w:b/>
      <w:bCs/>
      <w:sz w:val="24"/>
      <w:szCs w:val="24"/>
    </w:rPr>
  </w:style>
  <w:style w:type="paragraph" w:styleId="Xl98">
    <w:name w:val="xl98"/>
    <w:basedOn w:val="Normal"/>
    <w:qFormat/>
    <w:pPr>
      <w:spacing w:before="100" w:after="100"/>
    </w:pPr>
    <w:rPr>
      <w:rFonts w:ascii="Arial" w:hAnsi="Arial" w:cs="Arial"/>
      <w:i/>
      <w:iCs/>
      <w:sz w:val="24"/>
      <w:szCs w:val="24"/>
    </w:rPr>
  </w:style>
  <w:style w:type="paragraph" w:styleId="Xl99">
    <w:name w:val="xl99"/>
    <w:basedOn w:val="Normal"/>
    <w:qFormat/>
    <w:pPr>
      <w:spacing w:before="100" w:after="100"/>
    </w:pPr>
    <w:rPr>
      <w:i/>
      <w:iCs/>
      <w:sz w:val="24"/>
      <w:szCs w:val="24"/>
    </w:rPr>
  </w:style>
  <w:style w:type="paragraph" w:styleId="Xl100">
    <w:name w:val="xl100"/>
    <w:basedOn w:val="Normal"/>
    <w:qFormat/>
    <w:pPr>
      <w:spacing w:before="100" w:after="100"/>
    </w:pPr>
    <w:rPr>
      <w:sz w:val="24"/>
      <w:szCs w:val="24"/>
    </w:rPr>
  </w:style>
  <w:style w:type="paragraph" w:styleId="Xl101">
    <w:name w:val="xl101"/>
    <w:basedOn w:val="Normal"/>
    <w:qFormat/>
    <w:pPr>
      <w:spacing w:before="100" w:after="100"/>
      <w:jc w:val="right"/>
    </w:pPr>
    <w:rPr>
      <w:sz w:val="24"/>
      <w:szCs w:val="24"/>
    </w:rPr>
  </w:style>
  <w:style w:type="paragraph" w:styleId="Xl102">
    <w:name w:val="xl102"/>
    <w:basedOn w:val="Normal"/>
    <w:qFormat/>
    <w:pPr>
      <w:spacing w:before="100" w:after="100"/>
    </w:pPr>
    <w:rPr>
      <w:sz w:val="24"/>
      <w:szCs w:val="24"/>
    </w:rPr>
  </w:style>
  <w:style w:type="paragraph" w:styleId="Xl103">
    <w:name w:val="xl103"/>
    <w:basedOn w:val="Normal"/>
    <w:qFormat/>
    <w:pPr>
      <w:spacing w:before="100" w:after="100"/>
    </w:pPr>
    <w:rPr>
      <w:b/>
      <w:bCs/>
      <w:sz w:val="24"/>
      <w:szCs w:val="24"/>
    </w:rPr>
  </w:style>
  <w:style w:type="paragraph" w:styleId="Xl104">
    <w:name w:val="xl104"/>
    <w:basedOn w:val="Normal"/>
    <w:qFormat/>
    <w:pPr>
      <w:spacing w:before="100" w:after="100"/>
    </w:pPr>
    <w:rPr>
      <w:rFonts w:ascii="Arial CYR" w:hAnsi="Arial CYR" w:cs="Arial CYR"/>
      <w:i/>
      <w:iCs/>
      <w:sz w:val="24"/>
      <w:szCs w:val="24"/>
    </w:rPr>
  </w:style>
  <w:style w:type="paragraph" w:styleId="Xl105">
    <w:name w:val="xl105"/>
    <w:basedOn w:val="Normal"/>
    <w:qFormat/>
    <w:pPr>
      <w:spacing w:before="100" w:after="100"/>
      <w:textAlignment w:val="top"/>
    </w:pPr>
    <w:rPr>
      <w:sz w:val="24"/>
      <w:szCs w:val="24"/>
    </w:rPr>
  </w:style>
  <w:style w:type="paragraph" w:styleId="Xl106">
    <w:name w:val="xl106"/>
    <w:basedOn w:val="Normal"/>
    <w:qFormat/>
    <w:pPr>
      <w:spacing w:before="100" w:after="100"/>
    </w:pPr>
    <w:rPr>
      <w:b/>
      <w:bCs/>
      <w:sz w:val="24"/>
      <w:szCs w:val="24"/>
    </w:rPr>
  </w:style>
  <w:style w:type="paragraph" w:styleId="Xl107">
    <w:name w:val="xl107"/>
    <w:basedOn w:val="Normal"/>
    <w:qFormat/>
    <w:pPr>
      <w:spacing w:before="100" w:after="100"/>
    </w:pPr>
    <w:rPr>
      <w:color w:val="FF0000"/>
      <w:sz w:val="24"/>
      <w:szCs w:val="24"/>
    </w:rPr>
  </w:style>
  <w:style w:type="paragraph" w:styleId="Xl108">
    <w:name w:val="xl108"/>
    <w:basedOn w:val="Normal"/>
    <w:qFormat/>
    <w:pPr>
      <w:spacing w:before="100" w:after="100"/>
      <w:jc w:val="right"/>
    </w:pPr>
    <w:rPr>
      <w:sz w:val="24"/>
      <w:szCs w:val="24"/>
    </w:rPr>
  </w:style>
  <w:style w:type="paragraph" w:styleId="Xl109">
    <w:name w:val="xl109"/>
    <w:basedOn w:val="Normal"/>
    <w:qFormat/>
    <w:pPr>
      <w:spacing w:before="100" w:after="100"/>
      <w:jc w:val="center"/>
    </w:pPr>
    <w:rPr>
      <w:sz w:val="24"/>
      <w:szCs w:val="24"/>
    </w:rPr>
  </w:style>
  <w:style w:type="paragraph" w:styleId="Xl110">
    <w:name w:val="xl110"/>
    <w:basedOn w:val="Normal"/>
    <w:qFormat/>
    <w:pPr>
      <w:spacing w:before="100" w:after="100"/>
      <w:textAlignment w:val="top"/>
    </w:pPr>
    <w:rPr>
      <w:b/>
      <w:bCs/>
      <w:sz w:val="24"/>
      <w:szCs w:val="24"/>
    </w:rPr>
  </w:style>
  <w:style w:type="paragraph" w:styleId="Xl111">
    <w:name w:val="xl111"/>
    <w:basedOn w:val="Normal"/>
    <w:qFormat/>
    <w:pPr>
      <w:shd w:fill="F2DDDC" w:val="clear"/>
      <w:spacing w:before="100" w:after="100"/>
    </w:pPr>
    <w:rPr>
      <w:sz w:val="24"/>
      <w:szCs w:val="24"/>
    </w:rPr>
  </w:style>
  <w:style w:type="paragraph" w:styleId="Xl112">
    <w:name w:val="xl112"/>
    <w:basedOn w:val="Normal"/>
    <w:qFormat/>
    <w:pPr>
      <w:shd w:fill="F2DDDC" w:val="clear"/>
      <w:spacing w:before="100" w:after="100"/>
      <w:jc w:val="right"/>
    </w:pPr>
    <w:rPr>
      <w:sz w:val="24"/>
      <w:szCs w:val="24"/>
    </w:rPr>
  </w:style>
  <w:style w:type="paragraph" w:styleId="Xl113">
    <w:name w:val="xl113"/>
    <w:basedOn w:val="Normal"/>
    <w:qFormat/>
    <w:pPr>
      <w:shd w:fill="F2DDDC" w:val="clear"/>
      <w:spacing w:before="100" w:after="100"/>
      <w:jc w:val="right"/>
    </w:pPr>
    <w:rPr>
      <w:sz w:val="24"/>
      <w:szCs w:val="24"/>
    </w:rPr>
  </w:style>
  <w:style w:type="paragraph" w:styleId="Xl114">
    <w:name w:val="xl114"/>
    <w:basedOn w:val="Normal"/>
    <w:qFormat/>
    <w:pPr>
      <w:shd w:fill="FFFF00" w:val="clear"/>
      <w:spacing w:before="100" w:after="100"/>
      <w:jc w:val="right"/>
    </w:pPr>
    <w:rPr>
      <w:sz w:val="24"/>
      <w:szCs w:val="24"/>
    </w:rPr>
  </w:style>
  <w:style w:type="paragraph" w:styleId="Xl115">
    <w:name w:val="xl115"/>
    <w:basedOn w:val="Normal"/>
    <w:qFormat/>
    <w:pPr>
      <w:shd w:fill="D99795" w:val="clear"/>
      <w:spacing w:before="100" w:after="100"/>
      <w:jc w:val="right"/>
    </w:pPr>
    <w:rPr>
      <w:sz w:val="24"/>
      <w:szCs w:val="24"/>
    </w:rPr>
  </w:style>
  <w:style w:type="paragraph" w:styleId="Xl116">
    <w:name w:val="xl116"/>
    <w:basedOn w:val="Normal"/>
    <w:qFormat/>
    <w:pPr>
      <w:shd w:fill="FFFF00" w:val="clear"/>
      <w:spacing w:before="100" w:after="100"/>
      <w:jc w:val="right"/>
    </w:pPr>
    <w:rPr>
      <w:sz w:val="24"/>
      <w:szCs w:val="24"/>
    </w:rPr>
  </w:style>
  <w:style w:type="paragraph" w:styleId="Xl117">
    <w:name w:val="xl117"/>
    <w:basedOn w:val="Normal"/>
    <w:qFormat/>
    <w:pPr>
      <w:shd w:fill="DDD9C3" w:val="clear"/>
      <w:spacing w:before="100" w:after="100"/>
    </w:pPr>
    <w:rPr>
      <w:sz w:val="24"/>
      <w:szCs w:val="24"/>
    </w:rPr>
  </w:style>
  <w:style w:type="paragraph" w:styleId="Xl118">
    <w:name w:val="xl118"/>
    <w:basedOn w:val="Normal"/>
    <w:qFormat/>
    <w:pPr>
      <w:shd w:fill="DDD9C3" w:val="clear"/>
      <w:spacing w:before="100" w:after="100"/>
      <w:jc w:val="right"/>
    </w:pPr>
    <w:rPr>
      <w:sz w:val="24"/>
      <w:szCs w:val="24"/>
    </w:rPr>
  </w:style>
  <w:style w:type="paragraph" w:styleId="Xl119">
    <w:name w:val="xl119"/>
    <w:basedOn w:val="Normal"/>
    <w:qFormat/>
    <w:pPr>
      <w:shd w:fill="DDD9C3" w:val="clear"/>
      <w:spacing w:before="100" w:after="100"/>
      <w:jc w:val="right"/>
    </w:pPr>
    <w:rPr>
      <w:sz w:val="24"/>
      <w:szCs w:val="24"/>
    </w:rPr>
  </w:style>
  <w:style w:type="paragraph" w:styleId="Xl120">
    <w:name w:val="xl120"/>
    <w:basedOn w:val="Normal"/>
    <w:qFormat/>
    <w:pPr>
      <w:shd w:fill="DDD9C3" w:val="clear"/>
      <w:spacing w:before="100" w:after="100"/>
      <w:jc w:val="right"/>
    </w:pPr>
    <w:rPr>
      <w:sz w:val="24"/>
      <w:szCs w:val="24"/>
    </w:rPr>
  </w:style>
  <w:style w:type="paragraph" w:styleId="Xl121">
    <w:name w:val="xl121"/>
    <w:basedOn w:val="Normal"/>
    <w:qFormat/>
    <w:pPr>
      <w:spacing w:before="100" w:after="100"/>
      <w:textAlignment w:val="top"/>
    </w:pPr>
    <w:rPr>
      <w:sz w:val="24"/>
      <w:szCs w:val="24"/>
    </w:rPr>
  </w:style>
  <w:style w:type="paragraph" w:styleId="Xl122">
    <w:name w:val="xl122"/>
    <w:basedOn w:val="Normal"/>
    <w:qFormat/>
    <w:pPr>
      <w:shd w:fill="E5E0EC" w:val="clear"/>
      <w:spacing w:before="100" w:after="100"/>
      <w:jc w:val="right"/>
    </w:pPr>
    <w:rPr>
      <w:sz w:val="24"/>
      <w:szCs w:val="24"/>
    </w:rPr>
  </w:style>
  <w:style w:type="paragraph" w:styleId="Xl123">
    <w:name w:val="xl123"/>
    <w:basedOn w:val="Normal"/>
    <w:qFormat/>
    <w:pPr>
      <w:shd w:fill="E5E0EC" w:val="clear"/>
      <w:spacing w:before="100" w:after="100"/>
      <w:jc w:val="right"/>
    </w:pPr>
    <w:rPr>
      <w:sz w:val="24"/>
      <w:szCs w:val="24"/>
    </w:rPr>
  </w:style>
  <w:style w:type="paragraph" w:styleId="Xl124">
    <w:name w:val="xl124"/>
    <w:basedOn w:val="Normal"/>
    <w:qFormat/>
    <w:pPr>
      <w:shd w:fill="E5E0EC" w:val="clear"/>
      <w:spacing w:before="100" w:after="100"/>
      <w:jc w:val="right"/>
    </w:pPr>
    <w:rPr>
      <w:sz w:val="24"/>
      <w:szCs w:val="24"/>
    </w:rPr>
  </w:style>
  <w:style w:type="paragraph" w:styleId="Xl125">
    <w:name w:val="xl125"/>
    <w:basedOn w:val="Normal"/>
    <w:qFormat/>
    <w:pPr>
      <w:shd w:fill="E5E0EC" w:val="clear"/>
      <w:spacing w:before="100" w:after="100"/>
      <w:jc w:val="right"/>
    </w:pPr>
    <w:rPr>
      <w:b/>
      <w:bCs/>
      <w:sz w:val="24"/>
      <w:szCs w:val="24"/>
    </w:rPr>
  </w:style>
  <w:style w:type="paragraph" w:styleId="Xl126">
    <w:name w:val="xl126"/>
    <w:basedOn w:val="Normal"/>
    <w:qFormat/>
    <w:pPr>
      <w:shd w:fill="B2A1C7" w:val="clear"/>
      <w:spacing w:before="100" w:after="100"/>
      <w:jc w:val="right"/>
    </w:pPr>
    <w:rPr>
      <w:sz w:val="24"/>
      <w:szCs w:val="24"/>
    </w:rPr>
  </w:style>
  <w:style w:type="paragraph" w:styleId="Xl127">
    <w:name w:val="xl127"/>
    <w:basedOn w:val="Normal"/>
    <w:qFormat/>
    <w:pPr>
      <w:shd w:fill="E5E0EC" w:val="clear"/>
      <w:spacing w:before="100" w:after="100"/>
      <w:jc w:val="right"/>
    </w:pPr>
    <w:rPr>
      <w:b/>
      <w:bCs/>
      <w:sz w:val="24"/>
      <w:szCs w:val="24"/>
    </w:rPr>
  </w:style>
  <w:style w:type="paragraph" w:styleId="Xl128">
    <w:name w:val="xl128"/>
    <w:basedOn w:val="Normal"/>
    <w:qFormat/>
    <w:pPr>
      <w:shd w:fill="E5E0EC" w:val="clear"/>
      <w:spacing w:before="100" w:after="100"/>
      <w:jc w:val="right"/>
    </w:pPr>
    <w:rPr>
      <w:b/>
      <w:bCs/>
      <w:sz w:val="24"/>
      <w:szCs w:val="24"/>
    </w:rPr>
  </w:style>
  <w:style w:type="paragraph" w:styleId="Xl129">
    <w:name w:val="xl129"/>
    <w:basedOn w:val="Normal"/>
    <w:qFormat/>
    <w:pPr>
      <w:spacing w:before="100" w:after="100"/>
      <w:textAlignment w:val="center"/>
    </w:pPr>
    <w:rPr>
      <w:b/>
      <w:bCs/>
      <w:sz w:val="24"/>
      <w:szCs w:val="24"/>
    </w:rPr>
  </w:style>
  <w:style w:type="paragraph" w:styleId="Xl130">
    <w:name w:val="xl130"/>
    <w:basedOn w:val="Normal"/>
    <w:qFormat/>
    <w:pPr>
      <w:spacing w:before="100" w:after="100"/>
      <w:jc w:val="right"/>
    </w:pPr>
    <w:rPr>
      <w:sz w:val="24"/>
      <w:szCs w:val="24"/>
    </w:rPr>
  </w:style>
  <w:style w:type="paragraph" w:styleId="Xl131">
    <w:name w:val="xl131"/>
    <w:basedOn w:val="Normal"/>
    <w:qFormat/>
    <w:pPr>
      <w:shd w:fill="FFCCFF" w:val="clear"/>
      <w:spacing w:before="100" w:after="100"/>
    </w:pPr>
    <w:rPr>
      <w:sz w:val="24"/>
      <w:szCs w:val="24"/>
    </w:rPr>
  </w:style>
  <w:style w:type="paragraph" w:styleId="Xl132">
    <w:name w:val="xl132"/>
    <w:basedOn w:val="Normal"/>
    <w:qFormat/>
    <w:pPr>
      <w:shd w:fill="FFCCFF" w:val="clear"/>
      <w:spacing w:before="100" w:after="100"/>
      <w:jc w:val="right"/>
    </w:pPr>
    <w:rPr>
      <w:sz w:val="24"/>
      <w:szCs w:val="24"/>
    </w:rPr>
  </w:style>
  <w:style w:type="paragraph" w:styleId="Xl133">
    <w:name w:val="xl133"/>
    <w:basedOn w:val="Normal"/>
    <w:qFormat/>
    <w:pPr>
      <w:shd w:fill="FFCCFF" w:val="clear"/>
      <w:spacing w:before="100" w:after="100"/>
      <w:jc w:val="right"/>
    </w:pPr>
    <w:rPr>
      <w:sz w:val="24"/>
      <w:szCs w:val="24"/>
    </w:rPr>
  </w:style>
  <w:style w:type="paragraph" w:styleId="Xl134">
    <w:name w:val="xl134"/>
    <w:basedOn w:val="Normal"/>
    <w:qFormat/>
    <w:pPr>
      <w:shd w:fill="FFCCFF" w:val="clear"/>
      <w:spacing w:before="100" w:after="100"/>
      <w:jc w:val="right"/>
    </w:pPr>
    <w:rPr>
      <w:sz w:val="24"/>
      <w:szCs w:val="24"/>
    </w:rPr>
  </w:style>
  <w:style w:type="paragraph" w:styleId="Xl135">
    <w:name w:val="xl135"/>
    <w:basedOn w:val="Normal"/>
    <w:qFormat/>
    <w:pPr>
      <w:spacing w:before="100" w:after="100"/>
    </w:pPr>
    <w:rPr>
      <w:sz w:val="24"/>
      <w:szCs w:val="24"/>
    </w:rPr>
  </w:style>
  <w:style w:type="paragraph" w:styleId="Xl136">
    <w:name w:val="xl13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textAlignment w:val="center"/>
    </w:pPr>
    <w:rPr>
      <w:sz w:val="24"/>
      <w:szCs w:val="24"/>
    </w:rPr>
  </w:style>
  <w:style w:type="paragraph" w:styleId="Xl137">
    <w:name w:val="xl137"/>
    <w:basedOn w:val="Normal"/>
    <w:qFormat/>
    <w:pPr>
      <w:shd w:fill="FFCCFF" w:val="clear"/>
      <w:spacing w:before="100" w:after="100"/>
    </w:pPr>
    <w:rPr>
      <w:sz w:val="24"/>
      <w:szCs w:val="24"/>
    </w:rPr>
  </w:style>
  <w:style w:type="paragraph" w:styleId="Xl138">
    <w:name w:val="xl138"/>
    <w:basedOn w:val="Normal"/>
    <w:qFormat/>
    <w:pPr>
      <w:shd w:fill="FFCCFF" w:val="clear"/>
      <w:spacing w:before="100" w:after="100"/>
    </w:pPr>
    <w:rPr>
      <w:b/>
      <w:bCs/>
      <w:sz w:val="24"/>
      <w:szCs w:val="24"/>
    </w:rPr>
  </w:style>
  <w:style w:type="paragraph" w:styleId="Xl139">
    <w:name w:val="xl139"/>
    <w:basedOn w:val="Normal"/>
    <w:qFormat/>
    <w:pPr>
      <w:shd w:fill="FFCCFF" w:val="clear"/>
      <w:spacing w:before="100" w:after="100"/>
      <w:jc w:val="right"/>
    </w:pPr>
    <w:rPr>
      <w:b/>
      <w:bCs/>
      <w:sz w:val="24"/>
      <w:szCs w:val="24"/>
    </w:rPr>
  </w:style>
  <w:style w:type="paragraph" w:styleId="Xl140">
    <w:name w:val="xl140"/>
    <w:basedOn w:val="Normal"/>
    <w:qFormat/>
    <w:pPr>
      <w:shd w:fill="FFCCFF" w:val="clear"/>
      <w:spacing w:before="100" w:after="100"/>
      <w:jc w:val="right"/>
    </w:pPr>
    <w:rPr>
      <w:b/>
      <w:bCs/>
      <w:sz w:val="24"/>
      <w:szCs w:val="24"/>
    </w:rPr>
  </w:style>
  <w:style w:type="paragraph" w:styleId="Xl141">
    <w:name w:val="xl141"/>
    <w:basedOn w:val="Normal"/>
    <w:qFormat/>
    <w:pPr>
      <w:spacing w:before="100" w:after="100"/>
    </w:pPr>
    <w:rPr>
      <w:sz w:val="24"/>
      <w:szCs w:val="24"/>
    </w:rPr>
  </w:style>
  <w:style w:type="paragraph" w:styleId="Xl142">
    <w:name w:val="xl142"/>
    <w:basedOn w:val="Normal"/>
    <w:qFormat/>
    <w:pPr>
      <w:spacing w:before="100" w:after="100"/>
      <w:jc w:val="right"/>
    </w:pPr>
    <w:rPr>
      <w:sz w:val="24"/>
      <w:szCs w:val="24"/>
    </w:rPr>
  </w:style>
  <w:style w:type="paragraph" w:styleId="Xl143">
    <w:name w:val="xl143"/>
    <w:basedOn w:val="Normal"/>
    <w:qFormat/>
    <w:pPr>
      <w:spacing w:before="100" w:after="100"/>
      <w:jc w:val="right"/>
    </w:pPr>
    <w:rPr>
      <w:sz w:val="24"/>
      <w:szCs w:val="24"/>
    </w:rPr>
  </w:style>
  <w:style w:type="paragraph" w:styleId="Xl144">
    <w:name w:val="xl144"/>
    <w:basedOn w:val="Normal"/>
    <w:qFormat/>
    <w:pPr>
      <w:shd w:fill="FFCCFF" w:val="clear"/>
      <w:spacing w:before="100" w:after="100"/>
      <w:textAlignment w:val="top"/>
    </w:pPr>
    <w:rPr>
      <w:sz w:val="24"/>
      <w:szCs w:val="24"/>
    </w:rPr>
  </w:style>
  <w:style w:type="paragraph" w:styleId="Xl145">
    <w:name w:val="xl145"/>
    <w:basedOn w:val="Normal"/>
    <w:qFormat/>
    <w:pPr>
      <w:spacing w:before="100" w:after="100"/>
      <w:jc w:val="right"/>
    </w:pPr>
    <w:rPr>
      <w:sz w:val="24"/>
      <w:szCs w:val="24"/>
    </w:rPr>
  </w:style>
  <w:style w:type="paragraph" w:styleId="Xl146">
    <w:name w:val="xl146"/>
    <w:basedOn w:val="Normal"/>
    <w:qFormat/>
    <w:pPr>
      <w:shd w:fill="92D050" w:val="clear"/>
      <w:spacing w:before="100" w:after="100"/>
      <w:jc w:val="right"/>
    </w:pPr>
    <w:rPr>
      <w:b/>
      <w:bCs/>
      <w:sz w:val="24"/>
      <w:szCs w:val="24"/>
    </w:rPr>
  </w:style>
  <w:style w:type="paragraph" w:styleId="Xl147">
    <w:name w:val="xl147"/>
    <w:basedOn w:val="Normal"/>
    <w:qFormat/>
    <w:pPr>
      <w:shd w:fill="92D050" w:val="clear"/>
      <w:spacing w:before="100" w:after="100"/>
      <w:jc w:val="right"/>
    </w:pPr>
    <w:rPr>
      <w:sz w:val="24"/>
      <w:szCs w:val="24"/>
    </w:rPr>
  </w:style>
  <w:style w:type="paragraph" w:styleId="Xl148">
    <w:name w:val="xl148"/>
    <w:basedOn w:val="Normal"/>
    <w:qFormat/>
    <w:pPr>
      <w:shd w:fill="92D050" w:val="clear"/>
      <w:spacing w:before="100" w:after="100"/>
      <w:jc w:val="right"/>
    </w:pPr>
    <w:rPr>
      <w:sz w:val="24"/>
      <w:szCs w:val="24"/>
    </w:rPr>
  </w:style>
  <w:style w:type="paragraph" w:styleId="Xl149">
    <w:name w:val="xl149"/>
    <w:basedOn w:val="Normal"/>
    <w:qFormat/>
    <w:pPr>
      <w:spacing w:before="100" w:after="100"/>
    </w:pPr>
    <w:rPr>
      <w:sz w:val="26"/>
      <w:szCs w:val="26"/>
    </w:rPr>
  </w:style>
  <w:style w:type="paragraph" w:styleId="Xl150">
    <w:name w:val="xl150"/>
    <w:basedOn w:val="Normal"/>
    <w:qFormat/>
    <w:pPr>
      <w:spacing w:before="100" w:after="100"/>
      <w:jc w:val="right"/>
    </w:pPr>
    <w:rPr>
      <w:sz w:val="24"/>
      <w:szCs w:val="24"/>
    </w:rPr>
  </w:style>
  <w:style w:type="paragraph" w:styleId="Xl151">
    <w:name w:val="xl151"/>
    <w:basedOn w:val="Normal"/>
    <w:qFormat/>
    <w:pPr>
      <w:shd w:fill="CC99FF" w:val="clear"/>
      <w:spacing w:before="100" w:after="100"/>
      <w:jc w:val="right"/>
    </w:pPr>
    <w:rPr>
      <w:sz w:val="24"/>
      <w:szCs w:val="24"/>
    </w:rPr>
  </w:style>
  <w:style w:type="paragraph" w:styleId="Xl152">
    <w:name w:val="xl152"/>
    <w:basedOn w:val="Normal"/>
    <w:qFormat/>
    <w:pPr>
      <w:spacing w:before="100" w:after="100"/>
      <w:jc w:val="center"/>
      <w:textAlignment w:val="top"/>
    </w:pPr>
    <w:rPr>
      <w:sz w:val="24"/>
      <w:szCs w:val="24"/>
    </w:rPr>
  </w:style>
  <w:style w:type="paragraph" w:styleId="Xl153">
    <w:name w:val="xl153"/>
    <w:basedOn w:val="Normal"/>
    <w:qFormat/>
    <w:pPr>
      <w:spacing w:before="100" w:after="100"/>
      <w:jc w:val="center"/>
      <w:textAlignment w:val="top"/>
    </w:pPr>
    <w:rPr>
      <w:sz w:val="24"/>
      <w:szCs w:val="24"/>
    </w:rPr>
  </w:style>
  <w:style w:type="paragraph" w:styleId="Xl154">
    <w:name w:val="xl154"/>
    <w:basedOn w:val="Normal"/>
    <w:qFormat/>
    <w:pPr>
      <w:shd w:fill="FF0000" w:val="clear"/>
      <w:spacing w:before="100" w:after="100"/>
      <w:jc w:val="right"/>
    </w:pPr>
    <w:rPr>
      <w:sz w:val="24"/>
      <w:szCs w:val="24"/>
    </w:rPr>
  </w:style>
  <w:style w:type="paragraph" w:styleId="Xl155">
    <w:name w:val="xl155"/>
    <w:basedOn w:val="Normal"/>
    <w:qFormat/>
    <w:pPr>
      <w:shd w:fill="CC99FF" w:val="clear"/>
      <w:spacing w:before="100" w:after="100"/>
      <w:jc w:val="right"/>
    </w:pPr>
    <w:rPr>
      <w:sz w:val="24"/>
      <w:szCs w:val="24"/>
    </w:rPr>
  </w:style>
  <w:style w:type="paragraph" w:styleId="Xl156">
    <w:name w:val="xl156"/>
    <w:basedOn w:val="Normal"/>
    <w:qFormat/>
    <w:pPr>
      <w:shd w:fill="92D050" w:val="clear"/>
      <w:spacing w:before="100" w:after="100"/>
      <w:jc w:val="right"/>
    </w:pPr>
    <w:rPr>
      <w:sz w:val="24"/>
      <w:szCs w:val="24"/>
    </w:rPr>
  </w:style>
  <w:style w:type="paragraph" w:styleId="Xl157">
    <w:name w:val="xl157"/>
    <w:basedOn w:val="Normal"/>
    <w:qFormat/>
    <w:pPr>
      <w:shd w:fill="8DB4E3" w:val="clear"/>
      <w:spacing w:before="100" w:after="100"/>
      <w:jc w:val="right"/>
    </w:pPr>
    <w:rPr>
      <w:sz w:val="24"/>
      <w:szCs w:val="24"/>
    </w:rPr>
  </w:style>
  <w:style w:type="paragraph" w:styleId="Xl158">
    <w:name w:val="xl158"/>
    <w:basedOn w:val="Normal"/>
    <w:qFormat/>
    <w:pPr>
      <w:shd w:fill="92D050" w:val="clear"/>
      <w:spacing w:before="100" w:after="100"/>
    </w:pPr>
    <w:rPr>
      <w:sz w:val="24"/>
      <w:szCs w:val="24"/>
    </w:rPr>
  </w:style>
  <w:style w:type="paragraph" w:styleId="Xl159">
    <w:name w:val="xl159"/>
    <w:basedOn w:val="Normal"/>
    <w:qFormat/>
    <w:pPr>
      <w:shd w:fill="E6B9B8" w:val="clear"/>
      <w:spacing w:before="100" w:after="100"/>
      <w:jc w:val="right"/>
    </w:pPr>
    <w:rPr>
      <w:sz w:val="24"/>
      <w:szCs w:val="24"/>
    </w:rPr>
  </w:style>
  <w:style w:type="paragraph" w:styleId="Xl160">
    <w:name w:val="xl160"/>
    <w:basedOn w:val="Normal"/>
    <w:qFormat/>
    <w:pPr>
      <w:shd w:fill="93CDDD" w:val="clear"/>
      <w:spacing w:before="100" w:after="100"/>
      <w:jc w:val="right"/>
    </w:pPr>
    <w:rPr>
      <w:sz w:val="24"/>
      <w:szCs w:val="24"/>
    </w:rPr>
  </w:style>
  <w:style w:type="paragraph" w:styleId="Xl161">
    <w:name w:val="xl161"/>
    <w:basedOn w:val="Normal"/>
    <w:qFormat/>
    <w:pPr>
      <w:shd w:fill="93CDDD" w:val="clear"/>
      <w:spacing w:before="100" w:after="100"/>
      <w:textAlignment w:val="top"/>
    </w:pPr>
    <w:rPr>
      <w:sz w:val="24"/>
      <w:szCs w:val="24"/>
    </w:rPr>
  </w:style>
  <w:style w:type="paragraph" w:styleId="Xl162">
    <w:name w:val="xl162"/>
    <w:basedOn w:val="Normal"/>
    <w:qFormat/>
    <w:pPr>
      <w:shd w:fill="93CDDD" w:val="clear"/>
      <w:spacing w:before="100" w:after="100"/>
      <w:jc w:val="right"/>
    </w:pPr>
    <w:rPr>
      <w:sz w:val="24"/>
      <w:szCs w:val="24"/>
    </w:rPr>
  </w:style>
  <w:style w:type="paragraph" w:styleId="Xl163">
    <w:name w:val="xl163"/>
    <w:basedOn w:val="Normal"/>
    <w:qFormat/>
    <w:pPr>
      <w:shd w:fill="93CDDD" w:val="clear"/>
      <w:spacing w:before="100" w:after="100"/>
      <w:jc w:val="center"/>
      <w:textAlignment w:val="top"/>
    </w:pPr>
    <w:rPr>
      <w:sz w:val="24"/>
      <w:szCs w:val="24"/>
    </w:rPr>
  </w:style>
  <w:style w:type="paragraph" w:styleId="Xl164">
    <w:name w:val="xl164"/>
    <w:basedOn w:val="Normal"/>
    <w:qFormat/>
    <w:pPr>
      <w:shd w:fill="93CDDD" w:val="clear"/>
      <w:spacing w:before="100" w:after="100"/>
      <w:jc w:val="center"/>
      <w:textAlignment w:val="top"/>
    </w:pPr>
    <w:rPr>
      <w:sz w:val="24"/>
      <w:szCs w:val="24"/>
    </w:rPr>
  </w:style>
  <w:style w:type="paragraph" w:styleId="Xl165">
    <w:name w:val="xl165"/>
    <w:basedOn w:val="Normal"/>
    <w:qFormat/>
    <w:pPr>
      <w:shd w:fill="93CDDD" w:val="clear"/>
      <w:spacing w:before="100" w:after="100"/>
      <w:jc w:val="right"/>
    </w:pPr>
    <w:rPr>
      <w:sz w:val="24"/>
      <w:szCs w:val="24"/>
    </w:rPr>
  </w:style>
  <w:style w:type="paragraph" w:styleId="Xl166">
    <w:name w:val="xl166"/>
    <w:basedOn w:val="Normal"/>
    <w:qFormat/>
    <w:pPr>
      <w:shd w:fill="93CDDD" w:val="clear"/>
      <w:spacing w:before="100" w:after="100"/>
    </w:pPr>
    <w:rPr>
      <w:sz w:val="24"/>
      <w:szCs w:val="24"/>
    </w:rPr>
  </w:style>
  <w:style w:type="paragraph" w:styleId="Xl167">
    <w:name w:val="xl167"/>
    <w:basedOn w:val="Normal"/>
    <w:qFormat/>
    <w:pPr>
      <w:spacing w:before="100" w:after="100"/>
      <w:jc w:val="center"/>
    </w:pPr>
    <w:rPr>
      <w:sz w:val="24"/>
      <w:szCs w:val="24"/>
    </w:rPr>
  </w:style>
  <w:style w:type="paragraph" w:styleId="Xl168">
    <w:name w:val="xl168"/>
    <w:basedOn w:val="Normal"/>
    <w:qFormat/>
    <w:pPr>
      <w:shd w:fill="93CDDD" w:val="clear"/>
      <w:spacing w:before="100" w:after="100"/>
      <w:jc w:val="center"/>
    </w:pPr>
    <w:rPr>
      <w:sz w:val="24"/>
      <w:szCs w:val="24"/>
    </w:rPr>
  </w:style>
  <w:style w:type="paragraph" w:styleId="Xl169">
    <w:name w:val="xl169"/>
    <w:basedOn w:val="Normal"/>
    <w:qFormat/>
    <w:pPr>
      <w:shd w:fill="93CDDD" w:val="clear"/>
      <w:spacing w:before="100" w:after="100"/>
      <w:jc w:val="right"/>
    </w:pPr>
    <w:rPr>
      <w:sz w:val="24"/>
      <w:szCs w:val="24"/>
    </w:rPr>
  </w:style>
  <w:style w:type="paragraph" w:styleId="Xl170">
    <w:name w:val="xl170"/>
    <w:basedOn w:val="Normal"/>
    <w:qFormat/>
    <w:pPr>
      <w:spacing w:before="100" w:after="100"/>
      <w:jc w:val="right"/>
    </w:pPr>
    <w:rPr>
      <w:sz w:val="24"/>
      <w:szCs w:val="24"/>
    </w:rPr>
  </w:style>
  <w:style w:type="paragraph" w:styleId="Xl171">
    <w:name w:val="xl171"/>
    <w:basedOn w:val="Normal"/>
    <w:qFormat/>
    <w:pPr>
      <w:spacing w:before="100" w:after="100"/>
      <w:textAlignment w:val="center"/>
    </w:pPr>
    <w:rPr>
      <w:sz w:val="24"/>
      <w:szCs w:val="24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4"/>
      <w:szCs w:val="24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color w:val="000000"/>
      <w:sz w:val="24"/>
      <w:szCs w:val="24"/>
    </w:rPr>
  </w:style>
  <w:style w:type="paragraph" w:styleId="ConsNormal">
    <w:name w:val="ConsNormal"/>
    <w:qFormat/>
    <w:pPr>
      <w:widowControl w:val="false"/>
      <w:autoSpaceDE w:val="false"/>
      <w:bidi w:val="0"/>
      <w:ind w:firstLine="72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82</TotalTime>
  <Application>LibreOffice/7.5.6.2$Linux_X86_64 LibreOffice_project/50$Build-2</Application>
  <AppVersion>15.0000</AppVersion>
  <Pages>3</Pages>
  <Words>393</Words>
  <Characters>2711</Characters>
  <CharactersWithSpaces>3620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2025-02-25T11:06:00Z</dcterms:created>
  <dc:creator>Кузьмин Андрей</dc:creator>
  <dc:description/>
  <cp:keywords/>
  <dc:language>ru-RU</dc:language>
  <cp:lastModifiedBy/>
  <cp:lastPrinted>2025-04-08T10:49:00Z</cp:lastPrinted>
  <dcterms:modified xsi:type="dcterms:W3CDTF">2025-04-28T15:37:50Z</dcterms:modified>
  <cp:revision>14</cp:revision>
  <dc:subject/>
  <dc:title>Справка</dc:title>
</cp:coreProperties>
</file>