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293" w:rsidRPr="00083293" w:rsidRDefault="000F16C1" w:rsidP="00083293">
      <w:pPr>
        <w:spacing w:before="60" w:after="60"/>
        <w:jc w:val="both"/>
        <w:rPr>
          <w:sz w:val="20"/>
          <w:szCs w:val="20"/>
        </w:rPr>
      </w:pPr>
      <w:r w:rsidRPr="00A732F6">
        <w:rPr>
          <w:sz w:val="20"/>
          <w:szCs w:val="20"/>
        </w:rPr>
        <w:t xml:space="preserve">Дата рассылки: </w:t>
      </w:r>
      <w:r w:rsidR="00083293">
        <w:rPr>
          <w:sz w:val="20"/>
          <w:szCs w:val="20"/>
        </w:rPr>
        <w:t xml:space="preserve">15 сентября </w:t>
      </w:r>
      <w:r w:rsidRPr="00A732F6">
        <w:rPr>
          <w:sz w:val="20"/>
          <w:szCs w:val="20"/>
        </w:rPr>
        <w:t>2025 года</w:t>
      </w:r>
    </w:p>
    <w:p w:rsidR="00083293" w:rsidRPr="00083293" w:rsidRDefault="00083293" w:rsidP="00083293">
      <w:pPr>
        <w:spacing w:before="100" w:beforeAutospacing="1" w:after="100" w:afterAutospacing="1"/>
        <w:outlineLvl w:val="0"/>
        <w:rPr>
          <w:rFonts w:asciiTheme="majorHAnsi" w:hAnsiTheme="majorHAnsi"/>
          <w:b/>
          <w:bCs/>
          <w:kern w:val="36"/>
          <w:sz w:val="44"/>
          <w:szCs w:val="44"/>
        </w:rPr>
      </w:pPr>
      <w:bookmarkStart w:id="0" w:name="_GoBack"/>
      <w:r w:rsidRPr="00083293">
        <w:rPr>
          <w:rFonts w:asciiTheme="majorHAnsi" w:hAnsiTheme="majorHAnsi"/>
          <w:b/>
          <w:bCs/>
          <w:kern w:val="36"/>
          <w:sz w:val="44"/>
          <w:szCs w:val="44"/>
        </w:rPr>
        <w:t>Единое пособие с начала года получили родители более 11 миллионов детей</w:t>
      </w:r>
    </w:p>
    <w:bookmarkEnd w:id="0"/>
    <w:p w:rsidR="00083293" w:rsidRPr="00083293" w:rsidRDefault="00083293" w:rsidP="00083293">
      <w:pPr>
        <w:spacing w:before="100" w:beforeAutospacing="1" w:after="100" w:afterAutospacing="1"/>
        <w:rPr>
          <w:rFonts w:asciiTheme="majorHAnsi" w:hAnsiTheme="majorHAnsi"/>
          <w:sz w:val="28"/>
          <w:szCs w:val="28"/>
        </w:rPr>
      </w:pPr>
      <w:r w:rsidRPr="00083293">
        <w:rPr>
          <w:rFonts w:asciiTheme="majorHAnsi" w:hAnsiTheme="majorHAnsi"/>
          <w:sz w:val="28"/>
          <w:szCs w:val="28"/>
        </w:rPr>
        <w:t xml:space="preserve">Социальный фонд с начала года выплатил </w:t>
      </w:r>
      <w:hyperlink r:id="rId9" w:history="1">
        <w:r w:rsidRPr="00083293">
          <w:rPr>
            <w:rFonts w:asciiTheme="majorHAnsi" w:hAnsiTheme="majorHAnsi"/>
            <w:color w:val="0000FF"/>
            <w:sz w:val="28"/>
            <w:szCs w:val="28"/>
            <w:u w:val="single"/>
          </w:rPr>
          <w:t>единое пособие</w:t>
        </w:r>
      </w:hyperlink>
      <w:r w:rsidRPr="00083293">
        <w:rPr>
          <w:rFonts w:asciiTheme="majorHAnsi" w:hAnsiTheme="majorHAnsi"/>
          <w:sz w:val="28"/>
          <w:szCs w:val="28"/>
        </w:rPr>
        <w:t xml:space="preserve"> родителям более 11 </w:t>
      </w:r>
      <w:proofErr w:type="gramStart"/>
      <w:r w:rsidRPr="00083293">
        <w:rPr>
          <w:rFonts w:asciiTheme="majorHAnsi" w:hAnsiTheme="majorHAnsi"/>
          <w:sz w:val="28"/>
          <w:szCs w:val="28"/>
        </w:rPr>
        <w:t>млн</w:t>
      </w:r>
      <w:proofErr w:type="gramEnd"/>
      <w:r w:rsidRPr="00083293">
        <w:rPr>
          <w:rFonts w:asciiTheme="majorHAnsi" w:hAnsiTheme="majorHAnsi"/>
          <w:sz w:val="28"/>
          <w:szCs w:val="28"/>
        </w:rPr>
        <w:t xml:space="preserve"> детей. Ежемесячная финансовая поддержка семей составила в среднем по России от 8,6 тыс. до 17,2 тыс. рублей. Пособие также получили 321 тыс. женщин, которые готовятся стать мамами. Для них сумма выплаты составила от 9,7 тыс. до 19,3 тыс. рублей.</w:t>
      </w:r>
    </w:p>
    <w:p w:rsidR="00083293" w:rsidRPr="00083293" w:rsidRDefault="00083293" w:rsidP="00083293">
      <w:pPr>
        <w:spacing w:before="100" w:beforeAutospacing="1" w:after="100" w:afterAutospacing="1"/>
        <w:rPr>
          <w:rFonts w:asciiTheme="majorHAnsi" w:hAnsiTheme="majorHAnsi"/>
          <w:sz w:val="28"/>
          <w:szCs w:val="28"/>
        </w:rPr>
      </w:pPr>
      <w:r w:rsidRPr="00083293">
        <w:rPr>
          <w:rFonts w:asciiTheme="majorHAnsi" w:hAnsiTheme="majorHAnsi"/>
          <w:sz w:val="28"/>
          <w:szCs w:val="28"/>
        </w:rPr>
        <w:t>При назначении единого пособия применялась комплексная оценка доходов и имущества семьи, а также учитывалась занятость родителей. Для получения выплат минимальный годовой доход каждого родителя должен быть не меньше четырех МРОТ. Сегодня это 89 760 рублей. Правило не распространяется на семьи из новых регионов.</w:t>
      </w:r>
    </w:p>
    <w:p w:rsidR="00083293" w:rsidRPr="00083293" w:rsidRDefault="00083293" w:rsidP="00083293">
      <w:pPr>
        <w:spacing w:before="100" w:beforeAutospacing="1" w:after="100" w:afterAutospacing="1"/>
        <w:rPr>
          <w:rFonts w:asciiTheme="majorHAnsi" w:hAnsiTheme="majorHAnsi"/>
          <w:sz w:val="28"/>
          <w:szCs w:val="28"/>
        </w:rPr>
      </w:pPr>
      <w:r w:rsidRPr="00083293">
        <w:rPr>
          <w:rFonts w:asciiTheme="majorHAnsi" w:hAnsiTheme="majorHAnsi"/>
          <w:sz w:val="28"/>
          <w:szCs w:val="28"/>
        </w:rPr>
        <w:t>С этого года родителям стало проще оформить единое пособие при появлении в семье еще одного ребенка. Если родители уже получают пособие, Социальный фонд назначит выплату на новорожденного автоматически, без комплексной оценки нуждаемости. Сумма пособия будет такой же, как и на других детей в семье.</w:t>
      </w:r>
    </w:p>
    <w:p w:rsidR="00083293" w:rsidRPr="00083293" w:rsidRDefault="00083293" w:rsidP="00083293">
      <w:pPr>
        <w:spacing w:before="100" w:beforeAutospacing="1" w:after="100" w:afterAutospacing="1"/>
        <w:rPr>
          <w:rFonts w:asciiTheme="majorHAnsi" w:hAnsiTheme="majorHAnsi"/>
          <w:sz w:val="28"/>
          <w:szCs w:val="28"/>
        </w:rPr>
      </w:pPr>
      <w:r w:rsidRPr="00083293">
        <w:rPr>
          <w:rFonts w:asciiTheme="majorHAnsi" w:hAnsiTheme="majorHAnsi"/>
          <w:sz w:val="28"/>
          <w:szCs w:val="28"/>
        </w:rPr>
        <w:t>Напомним, что получать единое пособие можно, только если родители и дети являются россиянами и живут в России. Размер пособия на ребенка составляет 50%, 75% или 100% детского прожиточного минимума в регионе. Для беременных женщин сумма пособия такая же, но считается из прожиточного минимума трудоспособного взрослого.</w:t>
      </w:r>
    </w:p>
    <w:p w:rsidR="00083293" w:rsidRPr="00083293" w:rsidRDefault="00083293" w:rsidP="00083293">
      <w:pPr>
        <w:spacing w:before="100" w:beforeAutospacing="1" w:after="100" w:afterAutospacing="1"/>
        <w:rPr>
          <w:rFonts w:asciiTheme="majorHAnsi" w:hAnsiTheme="majorHAnsi"/>
          <w:sz w:val="28"/>
          <w:szCs w:val="28"/>
        </w:rPr>
      </w:pPr>
      <w:r w:rsidRPr="00083293">
        <w:rPr>
          <w:rFonts w:asciiTheme="majorHAnsi" w:hAnsiTheme="majorHAnsi"/>
          <w:sz w:val="28"/>
          <w:szCs w:val="28"/>
        </w:rPr>
        <w:t xml:space="preserve">Социальный фонд назначает пособие по принципу социального казначейства. Это значит, что родителю достаточно подать заявление, </w:t>
      </w:r>
      <w:proofErr w:type="gramStart"/>
      <w:r w:rsidRPr="00083293">
        <w:rPr>
          <w:rFonts w:asciiTheme="majorHAnsi" w:hAnsiTheme="majorHAnsi"/>
          <w:sz w:val="28"/>
          <w:szCs w:val="28"/>
        </w:rPr>
        <w:t>например</w:t>
      </w:r>
      <w:proofErr w:type="gramEnd"/>
      <w:r w:rsidRPr="00083293">
        <w:rPr>
          <w:rFonts w:asciiTheme="majorHAnsi" w:hAnsiTheme="majorHAnsi"/>
          <w:sz w:val="28"/>
          <w:szCs w:val="28"/>
        </w:rPr>
        <w:t xml:space="preserve"> на портале </w:t>
      </w:r>
      <w:proofErr w:type="spellStart"/>
      <w:r w:rsidRPr="00083293">
        <w:rPr>
          <w:rFonts w:asciiTheme="majorHAnsi" w:hAnsiTheme="majorHAnsi"/>
          <w:sz w:val="28"/>
          <w:szCs w:val="28"/>
        </w:rPr>
        <w:t>госуслуг</w:t>
      </w:r>
      <w:proofErr w:type="spellEnd"/>
      <w:r w:rsidRPr="00083293">
        <w:rPr>
          <w:rFonts w:asciiTheme="majorHAnsi" w:hAnsiTheme="majorHAnsi"/>
          <w:sz w:val="28"/>
          <w:szCs w:val="28"/>
        </w:rPr>
        <w:t>, остальные сведения специалисты по максимуму запросят и проверят самостоятельно.</w:t>
      </w:r>
    </w:p>
    <w:p w:rsidR="00CA0E19" w:rsidRPr="000E3F74" w:rsidRDefault="00CA0E19" w:rsidP="000E3F74">
      <w:pPr>
        <w:ind w:firstLine="567"/>
        <w:jc w:val="both"/>
        <w:rPr>
          <w:sz w:val="28"/>
          <w:szCs w:val="28"/>
        </w:rPr>
      </w:pPr>
    </w:p>
    <w:sectPr w:rsidR="00CA0E19" w:rsidRPr="000E3F74" w:rsidSect="000F16C1">
      <w:headerReference w:type="even" r:id="rId10"/>
      <w:headerReference w:type="default" r:id="rId11"/>
      <w:footerReference w:type="even" r:id="rId12"/>
      <w:footerReference w:type="default" r:id="rId13"/>
      <w:pgSz w:w="11906" w:h="16838" w:code="9"/>
      <w:pgMar w:top="299" w:right="991" w:bottom="426" w:left="1418" w:header="284"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FEB" w:rsidRDefault="00BD7FEB" w:rsidP="001A62DC">
      <w:r>
        <w:separator/>
      </w:r>
    </w:p>
  </w:endnote>
  <w:endnote w:type="continuationSeparator" w:id="0">
    <w:p w:rsidR="00BD7FEB" w:rsidRDefault="00BD7FEB" w:rsidP="001A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D7FEB" w:rsidRDefault="00BD7FE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6"/>
    </w:pPr>
  </w:p>
  <w:p w:rsidR="00BD7FEB" w:rsidRDefault="00BD7FEB" w:rsidP="00227128">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62336" behindDoc="1" locked="0" layoutInCell="1" allowOverlap="1">
          <wp:simplePos x="0" y="0"/>
          <wp:positionH relativeFrom="column">
            <wp:posOffset>228600</wp:posOffset>
          </wp:positionH>
          <wp:positionV relativeFrom="paragraph">
            <wp:posOffset>81915</wp:posOffset>
          </wp:positionV>
          <wp:extent cx="5857240" cy="2857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p>
  <w:p w:rsidR="00BD7FEB" w:rsidRPr="00D044DC" w:rsidRDefault="00BD7FEB" w:rsidP="00227128">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6E2C8B">
      <w:rPr>
        <w:sz w:val="22"/>
        <w:szCs w:val="22"/>
      </w:rPr>
      <w:t xml:space="preserve">  </w:t>
    </w:r>
    <w:r w:rsidRPr="00CC58E8">
      <w:rPr>
        <w:rStyle w:val="js-phone-number"/>
        <w:b/>
        <w:color w:val="212121"/>
        <w:sz w:val="22"/>
        <w:szCs w:val="22"/>
      </w:rPr>
      <w:t>8-800-1-00000-1</w:t>
    </w:r>
  </w:p>
  <w:p w:rsidR="00BD7FEB" w:rsidRDefault="00BD7FEB" w:rsidP="00227128">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BD7FEB" w:rsidRPr="006753EC" w:rsidRDefault="00BD7FEB" w:rsidP="00227128">
    <w:pPr>
      <w:pStyle w:val="a6"/>
      <w:tabs>
        <w:tab w:val="clear" w:pos="4153"/>
        <w:tab w:val="clear" w:pos="8306"/>
        <w:tab w:val="left" w:pos="7335"/>
      </w:tabs>
    </w:pPr>
    <w:r>
      <w:rPr>
        <w:b/>
        <w:noProof/>
        <w:sz w:val="22"/>
        <w:szCs w:val="22"/>
      </w:rPr>
      <w:drawing>
        <wp:anchor distT="36576" distB="36576" distL="36576" distR="36576" simplePos="0" relativeHeight="251661312" behindDoc="0" locked="0" layoutInCell="1" allowOverlap="1">
          <wp:simplePos x="0" y="0"/>
          <wp:positionH relativeFrom="column">
            <wp:posOffset>1171575</wp:posOffset>
          </wp:positionH>
          <wp:positionV relativeFrom="paragraph">
            <wp:posOffset>-635</wp:posOffset>
          </wp:positionV>
          <wp:extent cx="1130300" cy="1130300"/>
          <wp:effectExtent l="0" t="0" r="0" b="0"/>
          <wp:wrapNone/>
          <wp:docPr id="5" name="Рисунок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60288" behindDoc="0" locked="0" layoutInCell="1" allowOverlap="1">
          <wp:simplePos x="0" y="0"/>
          <wp:positionH relativeFrom="column">
            <wp:posOffset>2301875</wp:posOffset>
          </wp:positionH>
          <wp:positionV relativeFrom="paragraph">
            <wp:posOffset>-635</wp:posOffset>
          </wp:positionV>
          <wp:extent cx="1153160" cy="1153160"/>
          <wp:effectExtent l="0" t="0" r="0" b="0"/>
          <wp:wrapNone/>
          <wp:docPr id="4" name="Рисунок 1" descr="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extent cx="1143000" cy="1143000"/>
          <wp:effectExtent l="0" t="0" r="0" b="0"/>
          <wp:docPr id="3" name="Рисунок 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ins w:id="1" w:author="Моликова Шахноза Надиржоновна" w:date="2023-09-27T09:04:00Z">
      <w:r>
        <w:rPr>
          <w:b/>
          <w:sz w:val="22"/>
          <w:szCs w:val="22"/>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FEB" w:rsidRDefault="00BD7FEB" w:rsidP="001A62DC">
      <w:r>
        <w:separator/>
      </w:r>
    </w:p>
  </w:footnote>
  <w:footnote w:type="continuationSeparator" w:id="0">
    <w:p w:rsidR="00BD7FEB" w:rsidRDefault="00BD7FEB" w:rsidP="001A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4"/>
    </w:pPr>
    <w:r>
      <w:rPr>
        <w:noProof/>
      </w:rPr>
      <w:drawing>
        <wp:inline distT="0" distB="0" distL="0" distR="0">
          <wp:extent cx="5572125" cy="4791075"/>
          <wp:effectExtent l="0" t="0" r="9525" b="9525"/>
          <wp:docPr id="1" name="Рисунок 1"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47910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rsidP="00227128">
    <w:pPr>
      <w:pStyle w:val="a4"/>
      <w:jc w:val="center"/>
      <w:rPr>
        <w:b/>
        <w:sz w:val="24"/>
        <w:szCs w:val="24"/>
      </w:rPr>
    </w:pPr>
    <w:r>
      <w:rPr>
        <w:b/>
        <w:noProof/>
        <w:sz w:val="24"/>
        <w:szCs w:val="24"/>
      </w:rPr>
      <w:drawing>
        <wp:inline distT="0" distB="0" distL="0" distR="0" wp14:anchorId="64ADB347" wp14:editId="76C3A2E6">
          <wp:extent cx="600075" cy="514350"/>
          <wp:effectExtent l="0" t="0" r="9525" b="0"/>
          <wp:docPr id="2" name="Рисунок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rsidR="00BD7FEB" w:rsidRDefault="00BD7FEB" w:rsidP="00D46473"/>
  <w:p w:rsidR="00BD7FEB" w:rsidRDefault="00BD7FEB" w:rsidP="00227128">
    <w:pPr>
      <w:pStyle w:val="a4"/>
      <w:jc w:val="center"/>
      <w:rPr>
        <w:b/>
        <w:sz w:val="22"/>
        <w:szCs w:val="22"/>
      </w:rPr>
    </w:pPr>
    <w:r>
      <w:rPr>
        <w:b/>
        <w:sz w:val="22"/>
        <w:szCs w:val="22"/>
      </w:rPr>
      <w:t>Социальный фонд Российской Федерации</w:t>
    </w:r>
  </w:p>
  <w:p w:rsidR="00BD7FEB" w:rsidRDefault="00BD7FEB" w:rsidP="00227128">
    <w:pPr>
      <w:pStyle w:val="a4"/>
      <w:tabs>
        <w:tab w:val="left" w:pos="3974"/>
      </w:tabs>
      <w:jc w:val="center"/>
      <w:rPr>
        <w:b/>
        <w:sz w:val="22"/>
        <w:szCs w:val="22"/>
      </w:rPr>
    </w:pPr>
  </w:p>
  <w:p w:rsidR="00BD7FEB" w:rsidRDefault="00BD7FEB" w:rsidP="00227128">
    <w:pPr>
      <w:pStyle w:val="a4"/>
      <w:tabs>
        <w:tab w:val="left" w:pos="3974"/>
      </w:tabs>
      <w:jc w:val="center"/>
      <w:rPr>
        <w:b/>
        <w:sz w:val="22"/>
        <w:szCs w:val="22"/>
      </w:rPr>
    </w:pPr>
    <w:r>
      <w:rPr>
        <w:noProof/>
      </w:rPr>
      <w:drawing>
        <wp:anchor distT="0" distB="0" distL="114300" distR="114300" simplePos="0" relativeHeight="251663360" behindDoc="1" locked="0" layoutInCell="1" allowOverlap="1" wp14:anchorId="75DAED96" wp14:editId="6AD98934">
          <wp:simplePos x="0" y="0"/>
          <wp:positionH relativeFrom="column">
            <wp:posOffset>106680</wp:posOffset>
          </wp:positionH>
          <wp:positionV relativeFrom="paragraph">
            <wp:posOffset>-80010</wp:posOffset>
          </wp:positionV>
          <wp:extent cx="5857240" cy="28575"/>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r>
      <w:rPr>
        <w:b/>
        <w:sz w:val="22"/>
        <w:szCs w:val="22"/>
      </w:rPr>
      <w:t>по Республике Татарстан</w:t>
    </w:r>
  </w:p>
  <w:p w:rsidR="00BD7FEB" w:rsidRPr="00994197" w:rsidRDefault="00BD7FEB" w:rsidP="00227128">
    <w:pPr>
      <w:pStyle w:val="a4"/>
      <w:tabs>
        <w:tab w:val="left" w:pos="3974"/>
      </w:tabs>
      <w:jc w:val="center"/>
      <w:rPr>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7FEF"/>
    <w:multiLevelType w:val="multilevel"/>
    <w:tmpl w:val="9340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B12579"/>
    <w:multiLevelType w:val="multilevel"/>
    <w:tmpl w:val="012E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2240BD"/>
    <w:multiLevelType w:val="multilevel"/>
    <w:tmpl w:val="012E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6C246A"/>
    <w:multiLevelType w:val="multilevel"/>
    <w:tmpl w:val="9340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FB406C"/>
    <w:multiLevelType w:val="multilevel"/>
    <w:tmpl w:val="745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2"/>
    </w:lvlOverride>
  </w:num>
  <w:num w:numId="3">
    <w:abstractNumId w:val="0"/>
  </w:num>
  <w:num w:numId="4">
    <w:abstractNumId w:val="2"/>
    <w:lvlOverride w:ilvl="0">
      <w:startOverride w:val="2"/>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7B"/>
    <w:rsid w:val="000074B1"/>
    <w:rsid w:val="00012E9F"/>
    <w:rsid w:val="000177C5"/>
    <w:rsid w:val="00054027"/>
    <w:rsid w:val="00060EDA"/>
    <w:rsid w:val="0006161B"/>
    <w:rsid w:val="0008210B"/>
    <w:rsid w:val="00083293"/>
    <w:rsid w:val="000A5FAF"/>
    <w:rsid w:val="000A67E3"/>
    <w:rsid w:val="000E3F74"/>
    <w:rsid w:val="000F16C1"/>
    <w:rsid w:val="0010249E"/>
    <w:rsid w:val="00132EE9"/>
    <w:rsid w:val="00133C8E"/>
    <w:rsid w:val="00177A48"/>
    <w:rsid w:val="001A62DC"/>
    <w:rsid w:val="001B6B9D"/>
    <w:rsid w:val="001D67FD"/>
    <w:rsid w:val="001E0B7F"/>
    <w:rsid w:val="001F763B"/>
    <w:rsid w:val="00217056"/>
    <w:rsid w:val="00220587"/>
    <w:rsid w:val="00227128"/>
    <w:rsid w:val="00280F42"/>
    <w:rsid w:val="002814BD"/>
    <w:rsid w:val="002A6855"/>
    <w:rsid w:val="002C12CB"/>
    <w:rsid w:val="002D3DB4"/>
    <w:rsid w:val="002E1D4D"/>
    <w:rsid w:val="00323AAF"/>
    <w:rsid w:val="00331710"/>
    <w:rsid w:val="00395603"/>
    <w:rsid w:val="003A2DCD"/>
    <w:rsid w:val="003F5FB9"/>
    <w:rsid w:val="00402990"/>
    <w:rsid w:val="00407066"/>
    <w:rsid w:val="00425348"/>
    <w:rsid w:val="0045261D"/>
    <w:rsid w:val="0048567B"/>
    <w:rsid w:val="004B338F"/>
    <w:rsid w:val="004C581B"/>
    <w:rsid w:val="004D0485"/>
    <w:rsid w:val="004D074F"/>
    <w:rsid w:val="004D76E9"/>
    <w:rsid w:val="00530220"/>
    <w:rsid w:val="00530658"/>
    <w:rsid w:val="00550002"/>
    <w:rsid w:val="00556303"/>
    <w:rsid w:val="005619B5"/>
    <w:rsid w:val="00577A81"/>
    <w:rsid w:val="005963C2"/>
    <w:rsid w:val="005A2E03"/>
    <w:rsid w:val="005B2701"/>
    <w:rsid w:val="00611B9D"/>
    <w:rsid w:val="006968B4"/>
    <w:rsid w:val="006B1058"/>
    <w:rsid w:val="006D09B9"/>
    <w:rsid w:val="006E3173"/>
    <w:rsid w:val="00717CDC"/>
    <w:rsid w:val="00726694"/>
    <w:rsid w:val="007351E0"/>
    <w:rsid w:val="00750998"/>
    <w:rsid w:val="0077621A"/>
    <w:rsid w:val="0079095B"/>
    <w:rsid w:val="00797CA8"/>
    <w:rsid w:val="007C3FC1"/>
    <w:rsid w:val="007C692D"/>
    <w:rsid w:val="007D3EDF"/>
    <w:rsid w:val="007E39FB"/>
    <w:rsid w:val="0082037F"/>
    <w:rsid w:val="00851424"/>
    <w:rsid w:val="008E69C6"/>
    <w:rsid w:val="008F1192"/>
    <w:rsid w:val="008F26E8"/>
    <w:rsid w:val="008F4EF7"/>
    <w:rsid w:val="00946BE3"/>
    <w:rsid w:val="00951969"/>
    <w:rsid w:val="00954D29"/>
    <w:rsid w:val="009752F0"/>
    <w:rsid w:val="009864C9"/>
    <w:rsid w:val="009A14C2"/>
    <w:rsid w:val="009A6E49"/>
    <w:rsid w:val="009B208C"/>
    <w:rsid w:val="009D0496"/>
    <w:rsid w:val="009D460B"/>
    <w:rsid w:val="00A10A52"/>
    <w:rsid w:val="00A72CD7"/>
    <w:rsid w:val="00A73531"/>
    <w:rsid w:val="00AE7A80"/>
    <w:rsid w:val="00B05571"/>
    <w:rsid w:val="00B201EC"/>
    <w:rsid w:val="00B72397"/>
    <w:rsid w:val="00B87D33"/>
    <w:rsid w:val="00BA0A5F"/>
    <w:rsid w:val="00BA3343"/>
    <w:rsid w:val="00BB1FC5"/>
    <w:rsid w:val="00BD7FEB"/>
    <w:rsid w:val="00BE1412"/>
    <w:rsid w:val="00C5148B"/>
    <w:rsid w:val="00C93FE7"/>
    <w:rsid w:val="00CA0E19"/>
    <w:rsid w:val="00CA5D87"/>
    <w:rsid w:val="00D03424"/>
    <w:rsid w:val="00D14F53"/>
    <w:rsid w:val="00D310F6"/>
    <w:rsid w:val="00D32127"/>
    <w:rsid w:val="00D46226"/>
    <w:rsid w:val="00D46473"/>
    <w:rsid w:val="00D503CD"/>
    <w:rsid w:val="00D674B0"/>
    <w:rsid w:val="00E178E3"/>
    <w:rsid w:val="00E63E6C"/>
    <w:rsid w:val="00E7152E"/>
    <w:rsid w:val="00E847D2"/>
    <w:rsid w:val="00E90D61"/>
    <w:rsid w:val="00E91B07"/>
    <w:rsid w:val="00EF5505"/>
    <w:rsid w:val="00F11E70"/>
    <w:rsid w:val="00F125C6"/>
    <w:rsid w:val="00F20256"/>
    <w:rsid w:val="00F2071B"/>
    <w:rsid w:val="00F27055"/>
    <w:rsid w:val="00F6170A"/>
    <w:rsid w:val="00FE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E3F7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customStyle="1" w:styleId="10">
    <w:name w:val="Заголовок 1 Знак"/>
    <w:basedOn w:val="a0"/>
    <w:link w:val="1"/>
    <w:uiPriority w:val="9"/>
    <w:rsid w:val="000E3F7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E3F7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customStyle="1" w:styleId="10">
    <w:name w:val="Заголовок 1 Знак"/>
    <w:basedOn w:val="a0"/>
    <w:link w:val="1"/>
    <w:uiPriority w:val="9"/>
    <w:rsid w:val="000E3F7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38">
      <w:bodyDiv w:val="1"/>
      <w:marLeft w:val="0"/>
      <w:marRight w:val="0"/>
      <w:marTop w:val="0"/>
      <w:marBottom w:val="0"/>
      <w:divBdr>
        <w:top w:val="none" w:sz="0" w:space="0" w:color="auto"/>
        <w:left w:val="none" w:sz="0" w:space="0" w:color="auto"/>
        <w:bottom w:val="none" w:sz="0" w:space="0" w:color="auto"/>
        <w:right w:val="none" w:sz="0" w:space="0" w:color="auto"/>
      </w:divBdr>
      <w:divsChild>
        <w:div w:id="1105997827">
          <w:marLeft w:val="0"/>
          <w:marRight w:val="0"/>
          <w:marTop w:val="0"/>
          <w:marBottom w:val="0"/>
          <w:divBdr>
            <w:top w:val="none" w:sz="0" w:space="0" w:color="auto"/>
            <w:left w:val="none" w:sz="0" w:space="0" w:color="auto"/>
            <w:bottom w:val="none" w:sz="0" w:space="0" w:color="auto"/>
            <w:right w:val="none" w:sz="0" w:space="0" w:color="auto"/>
          </w:divBdr>
          <w:divsChild>
            <w:div w:id="634221304">
              <w:marLeft w:val="0"/>
              <w:marRight w:val="0"/>
              <w:marTop w:val="0"/>
              <w:marBottom w:val="0"/>
              <w:divBdr>
                <w:top w:val="none" w:sz="0" w:space="0" w:color="auto"/>
                <w:left w:val="none" w:sz="0" w:space="0" w:color="auto"/>
                <w:bottom w:val="none" w:sz="0" w:space="0" w:color="auto"/>
                <w:right w:val="none" w:sz="0" w:space="0" w:color="auto"/>
              </w:divBdr>
              <w:divsChild>
                <w:div w:id="1066688626">
                  <w:marLeft w:val="0"/>
                  <w:marRight w:val="0"/>
                  <w:marTop w:val="0"/>
                  <w:marBottom w:val="0"/>
                  <w:divBdr>
                    <w:top w:val="none" w:sz="0" w:space="0" w:color="auto"/>
                    <w:left w:val="none" w:sz="0" w:space="0" w:color="auto"/>
                    <w:bottom w:val="none" w:sz="0" w:space="0" w:color="auto"/>
                    <w:right w:val="none" w:sz="0" w:space="0" w:color="auto"/>
                  </w:divBdr>
                  <w:divsChild>
                    <w:div w:id="2116359641">
                      <w:marLeft w:val="0"/>
                      <w:marRight w:val="0"/>
                      <w:marTop w:val="0"/>
                      <w:marBottom w:val="0"/>
                      <w:divBdr>
                        <w:top w:val="none" w:sz="0" w:space="0" w:color="auto"/>
                        <w:left w:val="none" w:sz="0" w:space="0" w:color="auto"/>
                        <w:bottom w:val="none" w:sz="0" w:space="0" w:color="auto"/>
                        <w:right w:val="none" w:sz="0" w:space="0" w:color="auto"/>
                      </w:divBdr>
                    </w:div>
                  </w:divsChild>
                </w:div>
                <w:div w:id="37635251">
                  <w:marLeft w:val="0"/>
                  <w:marRight w:val="0"/>
                  <w:marTop w:val="0"/>
                  <w:marBottom w:val="0"/>
                  <w:divBdr>
                    <w:top w:val="none" w:sz="0" w:space="0" w:color="auto"/>
                    <w:left w:val="none" w:sz="0" w:space="0" w:color="auto"/>
                    <w:bottom w:val="none" w:sz="0" w:space="0" w:color="auto"/>
                    <w:right w:val="none" w:sz="0" w:space="0" w:color="auto"/>
                  </w:divBdr>
                  <w:divsChild>
                    <w:div w:id="422841747">
                      <w:marLeft w:val="0"/>
                      <w:marRight w:val="0"/>
                      <w:marTop w:val="0"/>
                      <w:marBottom w:val="0"/>
                      <w:divBdr>
                        <w:top w:val="none" w:sz="0" w:space="0" w:color="auto"/>
                        <w:left w:val="none" w:sz="0" w:space="0" w:color="auto"/>
                        <w:bottom w:val="none" w:sz="0" w:space="0" w:color="auto"/>
                        <w:right w:val="none" w:sz="0" w:space="0" w:color="auto"/>
                      </w:divBdr>
                      <w:divsChild>
                        <w:div w:id="422578240">
                          <w:marLeft w:val="0"/>
                          <w:marRight w:val="0"/>
                          <w:marTop w:val="0"/>
                          <w:marBottom w:val="0"/>
                          <w:divBdr>
                            <w:top w:val="none" w:sz="0" w:space="0" w:color="auto"/>
                            <w:left w:val="none" w:sz="0" w:space="0" w:color="auto"/>
                            <w:bottom w:val="none" w:sz="0" w:space="0" w:color="auto"/>
                            <w:right w:val="none" w:sz="0" w:space="0" w:color="auto"/>
                          </w:divBdr>
                        </w:div>
                      </w:divsChild>
                    </w:div>
                    <w:div w:id="1254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5182">
      <w:bodyDiv w:val="1"/>
      <w:marLeft w:val="0"/>
      <w:marRight w:val="0"/>
      <w:marTop w:val="0"/>
      <w:marBottom w:val="0"/>
      <w:divBdr>
        <w:top w:val="none" w:sz="0" w:space="0" w:color="auto"/>
        <w:left w:val="none" w:sz="0" w:space="0" w:color="auto"/>
        <w:bottom w:val="none" w:sz="0" w:space="0" w:color="auto"/>
        <w:right w:val="none" w:sz="0" w:space="0" w:color="auto"/>
      </w:divBdr>
      <w:divsChild>
        <w:div w:id="1674840408">
          <w:marLeft w:val="0"/>
          <w:marRight w:val="0"/>
          <w:marTop w:val="0"/>
          <w:marBottom w:val="0"/>
          <w:divBdr>
            <w:top w:val="none" w:sz="0" w:space="0" w:color="auto"/>
            <w:left w:val="none" w:sz="0" w:space="0" w:color="auto"/>
            <w:bottom w:val="none" w:sz="0" w:space="0" w:color="auto"/>
            <w:right w:val="none" w:sz="0" w:space="0" w:color="auto"/>
          </w:divBdr>
          <w:divsChild>
            <w:div w:id="1281255741">
              <w:marLeft w:val="0"/>
              <w:marRight w:val="0"/>
              <w:marTop w:val="0"/>
              <w:marBottom w:val="0"/>
              <w:divBdr>
                <w:top w:val="none" w:sz="0" w:space="0" w:color="auto"/>
                <w:left w:val="none" w:sz="0" w:space="0" w:color="auto"/>
                <w:bottom w:val="none" w:sz="0" w:space="0" w:color="auto"/>
                <w:right w:val="none" w:sz="0" w:space="0" w:color="auto"/>
              </w:divBdr>
            </w:div>
          </w:divsChild>
        </w:div>
        <w:div w:id="463742289">
          <w:marLeft w:val="0"/>
          <w:marRight w:val="0"/>
          <w:marTop w:val="0"/>
          <w:marBottom w:val="0"/>
          <w:divBdr>
            <w:top w:val="none" w:sz="0" w:space="0" w:color="auto"/>
            <w:left w:val="none" w:sz="0" w:space="0" w:color="auto"/>
            <w:bottom w:val="none" w:sz="0" w:space="0" w:color="auto"/>
            <w:right w:val="none" w:sz="0" w:space="0" w:color="auto"/>
          </w:divBdr>
          <w:divsChild>
            <w:div w:id="1197353206">
              <w:marLeft w:val="0"/>
              <w:marRight w:val="0"/>
              <w:marTop w:val="0"/>
              <w:marBottom w:val="0"/>
              <w:divBdr>
                <w:top w:val="none" w:sz="0" w:space="0" w:color="auto"/>
                <w:left w:val="none" w:sz="0" w:space="0" w:color="auto"/>
                <w:bottom w:val="none" w:sz="0" w:space="0" w:color="auto"/>
                <w:right w:val="none" w:sz="0" w:space="0" w:color="auto"/>
              </w:divBdr>
              <w:divsChild>
                <w:div w:id="2093357240">
                  <w:marLeft w:val="0"/>
                  <w:marRight w:val="0"/>
                  <w:marTop w:val="0"/>
                  <w:marBottom w:val="0"/>
                  <w:divBdr>
                    <w:top w:val="none" w:sz="0" w:space="0" w:color="auto"/>
                    <w:left w:val="none" w:sz="0" w:space="0" w:color="auto"/>
                    <w:bottom w:val="none" w:sz="0" w:space="0" w:color="auto"/>
                    <w:right w:val="none" w:sz="0" w:space="0" w:color="auto"/>
                  </w:divBdr>
                </w:div>
              </w:divsChild>
            </w:div>
            <w:div w:id="19951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5024">
      <w:bodyDiv w:val="1"/>
      <w:marLeft w:val="0"/>
      <w:marRight w:val="0"/>
      <w:marTop w:val="0"/>
      <w:marBottom w:val="0"/>
      <w:divBdr>
        <w:top w:val="none" w:sz="0" w:space="0" w:color="auto"/>
        <w:left w:val="none" w:sz="0" w:space="0" w:color="auto"/>
        <w:bottom w:val="none" w:sz="0" w:space="0" w:color="auto"/>
        <w:right w:val="none" w:sz="0" w:space="0" w:color="auto"/>
      </w:divBdr>
      <w:divsChild>
        <w:div w:id="1939484189">
          <w:marLeft w:val="0"/>
          <w:marRight w:val="0"/>
          <w:marTop w:val="0"/>
          <w:marBottom w:val="0"/>
          <w:divBdr>
            <w:top w:val="none" w:sz="0" w:space="0" w:color="auto"/>
            <w:left w:val="none" w:sz="0" w:space="0" w:color="auto"/>
            <w:bottom w:val="none" w:sz="0" w:space="0" w:color="auto"/>
            <w:right w:val="none" w:sz="0" w:space="0" w:color="auto"/>
          </w:divBdr>
          <w:divsChild>
            <w:div w:id="681853829">
              <w:marLeft w:val="0"/>
              <w:marRight w:val="0"/>
              <w:marTop w:val="0"/>
              <w:marBottom w:val="0"/>
              <w:divBdr>
                <w:top w:val="none" w:sz="0" w:space="0" w:color="auto"/>
                <w:left w:val="none" w:sz="0" w:space="0" w:color="auto"/>
                <w:bottom w:val="none" w:sz="0" w:space="0" w:color="auto"/>
                <w:right w:val="none" w:sz="0" w:space="0" w:color="auto"/>
              </w:divBdr>
            </w:div>
          </w:divsChild>
        </w:div>
        <w:div w:id="963343349">
          <w:marLeft w:val="0"/>
          <w:marRight w:val="0"/>
          <w:marTop w:val="0"/>
          <w:marBottom w:val="0"/>
          <w:divBdr>
            <w:top w:val="none" w:sz="0" w:space="0" w:color="auto"/>
            <w:left w:val="none" w:sz="0" w:space="0" w:color="auto"/>
            <w:bottom w:val="none" w:sz="0" w:space="0" w:color="auto"/>
            <w:right w:val="none" w:sz="0" w:space="0" w:color="auto"/>
          </w:divBdr>
          <w:divsChild>
            <w:div w:id="2076203811">
              <w:marLeft w:val="0"/>
              <w:marRight w:val="0"/>
              <w:marTop w:val="0"/>
              <w:marBottom w:val="0"/>
              <w:divBdr>
                <w:top w:val="none" w:sz="0" w:space="0" w:color="auto"/>
                <w:left w:val="none" w:sz="0" w:space="0" w:color="auto"/>
                <w:bottom w:val="none" w:sz="0" w:space="0" w:color="auto"/>
                <w:right w:val="none" w:sz="0" w:space="0" w:color="auto"/>
              </w:divBdr>
              <w:divsChild>
                <w:div w:id="319425143">
                  <w:marLeft w:val="0"/>
                  <w:marRight w:val="0"/>
                  <w:marTop w:val="0"/>
                  <w:marBottom w:val="0"/>
                  <w:divBdr>
                    <w:top w:val="none" w:sz="0" w:space="0" w:color="auto"/>
                    <w:left w:val="none" w:sz="0" w:space="0" w:color="auto"/>
                    <w:bottom w:val="none" w:sz="0" w:space="0" w:color="auto"/>
                    <w:right w:val="none" w:sz="0" w:space="0" w:color="auto"/>
                  </w:divBdr>
                </w:div>
              </w:divsChild>
            </w:div>
            <w:div w:id="19277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042">
      <w:bodyDiv w:val="1"/>
      <w:marLeft w:val="0"/>
      <w:marRight w:val="0"/>
      <w:marTop w:val="0"/>
      <w:marBottom w:val="0"/>
      <w:divBdr>
        <w:top w:val="none" w:sz="0" w:space="0" w:color="auto"/>
        <w:left w:val="none" w:sz="0" w:space="0" w:color="auto"/>
        <w:bottom w:val="none" w:sz="0" w:space="0" w:color="auto"/>
        <w:right w:val="none" w:sz="0" w:space="0" w:color="auto"/>
      </w:divBdr>
    </w:div>
    <w:div w:id="1049306769">
      <w:bodyDiv w:val="1"/>
      <w:marLeft w:val="0"/>
      <w:marRight w:val="0"/>
      <w:marTop w:val="0"/>
      <w:marBottom w:val="0"/>
      <w:divBdr>
        <w:top w:val="none" w:sz="0" w:space="0" w:color="auto"/>
        <w:left w:val="none" w:sz="0" w:space="0" w:color="auto"/>
        <w:bottom w:val="none" w:sz="0" w:space="0" w:color="auto"/>
        <w:right w:val="none" w:sz="0" w:space="0" w:color="auto"/>
      </w:divBdr>
      <w:divsChild>
        <w:div w:id="1557625686">
          <w:marLeft w:val="0"/>
          <w:marRight w:val="0"/>
          <w:marTop w:val="0"/>
          <w:marBottom w:val="0"/>
          <w:divBdr>
            <w:top w:val="none" w:sz="0" w:space="0" w:color="auto"/>
            <w:left w:val="none" w:sz="0" w:space="0" w:color="auto"/>
            <w:bottom w:val="none" w:sz="0" w:space="0" w:color="auto"/>
            <w:right w:val="none" w:sz="0" w:space="0" w:color="auto"/>
          </w:divBdr>
          <w:divsChild>
            <w:div w:id="1691953274">
              <w:marLeft w:val="0"/>
              <w:marRight w:val="0"/>
              <w:marTop w:val="0"/>
              <w:marBottom w:val="0"/>
              <w:divBdr>
                <w:top w:val="none" w:sz="0" w:space="0" w:color="auto"/>
                <w:left w:val="none" w:sz="0" w:space="0" w:color="auto"/>
                <w:bottom w:val="none" w:sz="0" w:space="0" w:color="auto"/>
                <w:right w:val="none" w:sz="0" w:space="0" w:color="auto"/>
              </w:divBdr>
              <w:divsChild>
                <w:div w:id="876043250">
                  <w:marLeft w:val="0"/>
                  <w:marRight w:val="0"/>
                  <w:marTop w:val="0"/>
                  <w:marBottom w:val="0"/>
                  <w:divBdr>
                    <w:top w:val="none" w:sz="0" w:space="0" w:color="auto"/>
                    <w:left w:val="none" w:sz="0" w:space="0" w:color="auto"/>
                    <w:bottom w:val="none" w:sz="0" w:space="0" w:color="auto"/>
                    <w:right w:val="none" w:sz="0" w:space="0" w:color="auto"/>
                  </w:divBdr>
                </w:div>
              </w:divsChild>
            </w:div>
            <w:div w:id="1367481562">
              <w:marLeft w:val="0"/>
              <w:marRight w:val="0"/>
              <w:marTop w:val="0"/>
              <w:marBottom w:val="0"/>
              <w:divBdr>
                <w:top w:val="none" w:sz="0" w:space="0" w:color="auto"/>
                <w:left w:val="none" w:sz="0" w:space="0" w:color="auto"/>
                <w:bottom w:val="none" w:sz="0" w:space="0" w:color="auto"/>
                <w:right w:val="none" w:sz="0" w:space="0" w:color="auto"/>
              </w:divBdr>
              <w:divsChild>
                <w:div w:id="1243031860">
                  <w:marLeft w:val="0"/>
                  <w:marRight w:val="0"/>
                  <w:marTop w:val="0"/>
                  <w:marBottom w:val="0"/>
                  <w:divBdr>
                    <w:top w:val="none" w:sz="0" w:space="0" w:color="auto"/>
                    <w:left w:val="none" w:sz="0" w:space="0" w:color="auto"/>
                    <w:bottom w:val="none" w:sz="0" w:space="0" w:color="auto"/>
                    <w:right w:val="none" w:sz="0" w:space="0" w:color="auto"/>
                  </w:divBdr>
                  <w:divsChild>
                    <w:div w:id="1620986820">
                      <w:marLeft w:val="0"/>
                      <w:marRight w:val="0"/>
                      <w:marTop w:val="0"/>
                      <w:marBottom w:val="0"/>
                      <w:divBdr>
                        <w:top w:val="none" w:sz="0" w:space="0" w:color="auto"/>
                        <w:left w:val="none" w:sz="0" w:space="0" w:color="auto"/>
                        <w:bottom w:val="none" w:sz="0" w:space="0" w:color="auto"/>
                        <w:right w:val="none" w:sz="0" w:space="0" w:color="auto"/>
                      </w:divBdr>
                    </w:div>
                  </w:divsChild>
                </w:div>
                <w:div w:id="917980424">
                  <w:marLeft w:val="0"/>
                  <w:marRight w:val="0"/>
                  <w:marTop w:val="0"/>
                  <w:marBottom w:val="0"/>
                  <w:divBdr>
                    <w:top w:val="none" w:sz="0" w:space="0" w:color="auto"/>
                    <w:left w:val="none" w:sz="0" w:space="0" w:color="auto"/>
                    <w:bottom w:val="none" w:sz="0" w:space="0" w:color="auto"/>
                    <w:right w:val="none" w:sz="0" w:space="0" w:color="auto"/>
                  </w:divBdr>
                </w:div>
              </w:divsChild>
            </w:div>
            <w:div w:id="1957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006">
      <w:bodyDiv w:val="1"/>
      <w:marLeft w:val="0"/>
      <w:marRight w:val="0"/>
      <w:marTop w:val="0"/>
      <w:marBottom w:val="0"/>
      <w:divBdr>
        <w:top w:val="none" w:sz="0" w:space="0" w:color="auto"/>
        <w:left w:val="none" w:sz="0" w:space="0" w:color="auto"/>
        <w:bottom w:val="none" w:sz="0" w:space="0" w:color="auto"/>
        <w:right w:val="none" w:sz="0" w:space="0" w:color="auto"/>
      </w:divBdr>
    </w:div>
    <w:div w:id="1098217978">
      <w:bodyDiv w:val="1"/>
      <w:marLeft w:val="0"/>
      <w:marRight w:val="0"/>
      <w:marTop w:val="0"/>
      <w:marBottom w:val="0"/>
      <w:divBdr>
        <w:top w:val="none" w:sz="0" w:space="0" w:color="auto"/>
        <w:left w:val="none" w:sz="0" w:space="0" w:color="auto"/>
        <w:bottom w:val="none" w:sz="0" w:space="0" w:color="auto"/>
        <w:right w:val="none" w:sz="0" w:space="0" w:color="auto"/>
      </w:divBdr>
    </w:div>
    <w:div w:id="1379016495">
      <w:bodyDiv w:val="1"/>
      <w:marLeft w:val="0"/>
      <w:marRight w:val="0"/>
      <w:marTop w:val="0"/>
      <w:marBottom w:val="0"/>
      <w:divBdr>
        <w:top w:val="none" w:sz="0" w:space="0" w:color="auto"/>
        <w:left w:val="none" w:sz="0" w:space="0" w:color="auto"/>
        <w:bottom w:val="none" w:sz="0" w:space="0" w:color="auto"/>
        <w:right w:val="none" w:sz="0" w:space="0" w:color="auto"/>
      </w:divBdr>
    </w:div>
    <w:div w:id="1803961299">
      <w:bodyDiv w:val="1"/>
      <w:marLeft w:val="0"/>
      <w:marRight w:val="0"/>
      <w:marTop w:val="0"/>
      <w:marBottom w:val="0"/>
      <w:divBdr>
        <w:top w:val="none" w:sz="0" w:space="0" w:color="auto"/>
        <w:left w:val="none" w:sz="0" w:space="0" w:color="auto"/>
        <w:bottom w:val="none" w:sz="0" w:space="0" w:color="auto"/>
        <w:right w:val="none" w:sz="0" w:space="0" w:color="auto"/>
      </w:divBdr>
    </w:div>
    <w:div w:id="205877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sfr.gov.ru/grazhdanam/edinoe_posobi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16A1C51-B40A-45C9-9B56-7611EF9C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1414</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УПФР 210</Company>
  <LinksUpToDate>false</LinksUpToDate>
  <CharactersWithSpaces>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Абдрашитова Галина Ивановна</dc:creator>
  <cp:lastModifiedBy>Чертищева Юлия Сергеевна</cp:lastModifiedBy>
  <cp:revision>2</cp:revision>
  <cp:lastPrinted>2025-04-15T10:42:00Z</cp:lastPrinted>
  <dcterms:created xsi:type="dcterms:W3CDTF">2025-09-15T06:41:00Z</dcterms:created>
  <dcterms:modified xsi:type="dcterms:W3CDTF">2025-09-15T06:41:00Z</dcterms:modified>
</cp:coreProperties>
</file>