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Совета Камско-Устьинского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09.12.2025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</w:t>
        <w:tab/>
        <w:tab/>
        <w:tab/>
        <w:tab/>
        <w:tab/>
        <w:tab/>
        <w:t xml:space="preserve">                    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проект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right="5669" w:hanging="0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/>
        <w:tabs>
          <w:tab w:val="clear" w:pos="708"/>
          <w:tab w:val="left" w:pos="993" w:leader="none"/>
          <w:tab w:val="left" w:pos="4536" w:leader="none"/>
        </w:tabs>
        <w:bidi w:val="0"/>
        <w:spacing w:lineRule="auto" w:line="240" w:before="0" w:after="0"/>
        <w:ind w:left="0" w:right="5216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внесении изменений в решение Совета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Камско-Устьинского 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униципального района Республики Татарстан от 01.02.2006 № 32 «Об утверждении «Положения об Исполнительном комитете Камско-Устьинского муниципального района Республики Татарстан»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Федеральным законом Российской Федерации от 04.08.2023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Федерации»», главой 5 Трудового кодекса Российской Федерации, Закона Республики Татарстан от 26.07.2004 года № 42-ЗРТ «Об органах социального партнерства в Республике Татарстан», с пунктами 7.1., 7.2. Положения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2024 – 2026 годы, с пунктами 7.1, 7.36 Республиканского соглашения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проведении социально-экономической политики и развитии социального партнерства на 2025-2027 годы, территориальных трехсторонних соглашений между Исполнительными комитетами, профсоюзами и работодателям муниципальных образований о сотрудничестве в рамках социального партнерства и на основании Устава Камско-Устьинского муниципального района Республики Татарстан, утвержденного решением Совета Камско-Устьинского муниципального района Республики Татарстан от 14.08.2023 №160, Совет Камско-Устьинского муниципального района Республики Татарстан РЕШИЛ: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Внести в решение Совета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Камско-Устьинского 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униципального района Республики Татарстан от 01.08.2006 № 32 ««Об утверждении «Положения об Исполнительном комитете Камско-Устьинского муниципального района Республики Татарстан» следующие изменения: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преамбуле слова «В соответствии с п. 3 статьи 43 Устава» заменить на «В соответствии с пунктом 3 статьи 51 Устава»;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Положение об Исполнительном комитете Камско-Устьинского муниципального района Республики Татарстан: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раздел 4 дополнить пунктом 4.10. следующего содержания: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«4.10. Полномочия Исполнительного комитета в области социального партнерства в сфере регулирования социально-трудовых отношений.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Исполнительный комитет в области социального партнерства в сфере регулирования социально-трудовых отношений осуществляет следующие полномочия: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</w:t>
        <w:tab/>
        <w:t xml:space="preserve">реализация принципов социального партнерства в сфере регулирования социально-трудовых и иные непосредственно связанных с ними отношения; 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</w:t>
        <w:tab/>
        <w:t>информационное обеспечение системы социального партнерства в муниципальном образовании;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в)</w:t>
        <w:tab/>
        <w:t>обеспечение деятельности Территориальной трехсторонней комиссии по регулированию социально-трудовых отношений Камско-Устьинского муниципального района (далее – Территориальная комиссия);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г)</w:t>
        <w:tab/>
        <w:t xml:space="preserve">рассмотрение проектов нормативных правовых актов органов местного самоуправления района, регулирующих трудовые и иные непосредственно связанные с ними отношения, на заседаниях Территориальной комиссии до их внесения в Совет района или до принятия по ним решений органами местного самоуправления района; 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д)</w:t>
        <w:tab/>
        <w:t xml:space="preserve">доведение до сведения Совета района и рассмотрение органами местного самоуправления района решений Территориальной комиссии, а при наличии неурегулированных разногласий – мнений её Сторон в отношении направленных в Территориальную комиссию проектов нормативных правовых актов в сфере труда; 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е)</w:t>
        <w:tab/>
        <w:t xml:space="preserve">согласование проектов нормативных правовых актов, регулирующих социально-трудовые и иные, непосредственно связанные с ними отношения, разработанных органами местного самоуправления муниципального образования; 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включение представителей профсоюзной стороны и стороны от работодателей в состав комиссий и рабочих групп по социально-трудовым вопросам, создаваемых Исполкомом и участие в их работе.».</w:t>
      </w:r>
      <w:bookmarkStart w:id="0" w:name="_GoBack"/>
      <w:bookmarkEnd w:id="0"/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</w:t>
        <w:tab/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</w:t>
        <w:tab/>
        <w:t>Контроль за исполнением настоящего решения возложить на заместителя Главы Камско-Устьинского муниципального района Республики Татарстан И.Т. Гиниятова.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Камско-Устьинского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района,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председатель Совета муниципального района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Республики Татарстан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района Республики Татарстан                                    Н.А. Вазыхов</w:t>
      </w:r>
    </w:p>
    <w:sectPr>
      <w:type w:val="nextPage"/>
      <w:pgSz w:w="11906" w:h="16838"/>
      <w:pgMar w:left="1080" w:right="626" w:gutter="0" w:header="0" w:top="1170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35" w:hanging="43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203d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Application>LibreOffice/7.5.6.2$Linux_X86_64 LibreOffice_project/50$Build-2</Application>
  <AppVersion>15.0000</AppVersion>
  <Pages>2</Pages>
  <Words>510</Words>
  <Characters>4114</Characters>
  <CharactersWithSpaces>4646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2023-05-16T12:13:00Z</dcterms:created>
  <dc:creator>Тахир</dc:creator>
  <dc:description/>
  <dc:language>ru-RU</dc:language>
  <cp:lastModifiedBy/>
  <cp:lastPrinted>2023-05-16T12:13:00Z</cp:lastPrinted>
  <dcterms:modified xsi:type="dcterms:W3CDTF">2025-12-08T11:28:42Z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