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473" w:rsidRPr="00BD2831" w:rsidRDefault="000F16C1" w:rsidP="00BD283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E127A1">
        <w:rPr>
          <w:sz w:val="20"/>
          <w:szCs w:val="20"/>
        </w:rPr>
        <w:t>19</w:t>
      </w:r>
      <w:r w:rsidR="00221786">
        <w:rPr>
          <w:sz w:val="20"/>
          <w:szCs w:val="20"/>
        </w:rPr>
        <w:t xml:space="preserve"> декабря</w:t>
      </w:r>
      <w:r w:rsidRPr="00A732F6">
        <w:rPr>
          <w:sz w:val="20"/>
          <w:szCs w:val="20"/>
        </w:rPr>
        <w:t xml:space="preserve"> 2025 года</w:t>
      </w:r>
    </w:p>
    <w:p w:rsidR="00E127A1" w:rsidRPr="00E127A1" w:rsidRDefault="00E127A1" w:rsidP="00E127A1">
      <w:pPr>
        <w:spacing w:before="100" w:beforeAutospacing="1" w:after="100" w:afterAutospacing="1"/>
        <w:outlineLvl w:val="2"/>
        <w:rPr>
          <w:b/>
          <w:bCs/>
          <w:sz w:val="44"/>
          <w:szCs w:val="44"/>
        </w:rPr>
      </w:pPr>
      <w:r w:rsidRPr="00E127A1">
        <w:rPr>
          <w:b/>
          <w:bCs/>
          <w:sz w:val="44"/>
          <w:szCs w:val="44"/>
        </w:rPr>
        <w:t>85 миллионов записей о кадровых мероприятиях внесено в электронные трудовые книжки россиян</w:t>
      </w:r>
    </w:p>
    <w:p w:rsidR="00E127A1" w:rsidRPr="00E127A1" w:rsidRDefault="00E127A1" w:rsidP="00E127A1">
      <w:pPr>
        <w:spacing w:before="100" w:beforeAutospacing="1" w:after="100" w:afterAutospacing="1"/>
        <w:rPr>
          <w:sz w:val="28"/>
          <w:szCs w:val="28"/>
        </w:rPr>
      </w:pPr>
      <w:r w:rsidRPr="00E127A1">
        <w:rPr>
          <w:sz w:val="28"/>
          <w:szCs w:val="28"/>
        </w:rPr>
        <w:t>Новые сведения для книжек передаются по результатам приема сотрудника на работу, перевода его на другую должность или увольнения, а также в случае выбора работником формы ведения книжки.</w:t>
      </w:r>
    </w:p>
    <w:p w:rsidR="00E127A1" w:rsidRPr="00E127A1" w:rsidRDefault="00E127A1" w:rsidP="00E127A1">
      <w:pPr>
        <w:spacing w:before="100" w:beforeAutospacing="1" w:after="100" w:afterAutospacing="1"/>
        <w:rPr>
          <w:sz w:val="28"/>
          <w:szCs w:val="28"/>
        </w:rPr>
      </w:pPr>
      <w:r w:rsidRPr="00E127A1">
        <w:rPr>
          <w:sz w:val="28"/>
          <w:szCs w:val="28"/>
        </w:rPr>
        <w:t xml:space="preserve">В этом году 2,3 </w:t>
      </w:r>
      <w:proofErr w:type="gramStart"/>
      <w:r w:rsidRPr="00E127A1">
        <w:rPr>
          <w:sz w:val="28"/>
          <w:szCs w:val="28"/>
        </w:rPr>
        <w:t>млн</w:t>
      </w:r>
      <w:proofErr w:type="gramEnd"/>
      <w:r w:rsidRPr="00E127A1">
        <w:rPr>
          <w:sz w:val="28"/>
          <w:szCs w:val="28"/>
        </w:rPr>
        <w:t xml:space="preserve"> компаний и предпринимателей с наемными работниками направили данные для электронных трудовых книжек россиян. Всего к декабрю поступило 85 </w:t>
      </w:r>
      <w:proofErr w:type="gramStart"/>
      <w:r w:rsidRPr="00E127A1">
        <w:rPr>
          <w:sz w:val="28"/>
          <w:szCs w:val="28"/>
        </w:rPr>
        <w:t>млн</w:t>
      </w:r>
      <w:proofErr w:type="gramEnd"/>
      <w:r w:rsidRPr="00E127A1">
        <w:rPr>
          <w:sz w:val="28"/>
          <w:szCs w:val="28"/>
        </w:rPr>
        <w:t xml:space="preserve"> сведений о различных кадровых событиях. Информация о них обновляется практически сразу после того, как работодатель направил информацию в Социальный фонд.</w:t>
      </w:r>
    </w:p>
    <w:p w:rsidR="00E127A1" w:rsidRPr="00E127A1" w:rsidRDefault="00E127A1" w:rsidP="00E127A1">
      <w:pPr>
        <w:spacing w:before="100" w:beforeAutospacing="1" w:after="100" w:afterAutospacing="1"/>
        <w:rPr>
          <w:sz w:val="28"/>
          <w:szCs w:val="28"/>
        </w:rPr>
      </w:pPr>
      <w:r w:rsidRPr="00E127A1">
        <w:rPr>
          <w:sz w:val="28"/>
          <w:szCs w:val="28"/>
        </w:rPr>
        <w:t xml:space="preserve">Электронная трудовая книжка удобна тем, что обеспечивает сотрудникам прямой доступ к сведениям о профессиональной деятельности без участия работодателя. Это позволяет оперативно отслеживать кадровые изменения и </w:t>
      </w:r>
      <w:bookmarkStart w:id="0" w:name="_GoBack"/>
      <w:bookmarkEnd w:id="0"/>
      <w:r w:rsidRPr="00E127A1">
        <w:rPr>
          <w:sz w:val="28"/>
          <w:szCs w:val="28"/>
        </w:rPr>
        <w:t>при необходимости представлять данные в различные организации, в том числе для получения услуг. Электронная книжка также удобна с точки зрения дистанционной работы.</w:t>
      </w:r>
    </w:p>
    <w:p w:rsidR="00E127A1" w:rsidRPr="00E127A1" w:rsidRDefault="00E127A1" w:rsidP="00E127A1">
      <w:pPr>
        <w:spacing w:before="100" w:beforeAutospacing="1" w:after="100" w:afterAutospacing="1"/>
        <w:rPr>
          <w:sz w:val="28"/>
          <w:szCs w:val="28"/>
        </w:rPr>
      </w:pPr>
      <w:r w:rsidRPr="00E127A1">
        <w:rPr>
          <w:sz w:val="28"/>
          <w:szCs w:val="28"/>
        </w:rPr>
        <w:t xml:space="preserve">Сведения электронной книжки всегда доступны в личном кабинете на портале </w:t>
      </w:r>
      <w:hyperlink r:id="rId9" w:tgtFrame="_blank" w:history="1">
        <w:r w:rsidRPr="00E127A1">
          <w:rPr>
            <w:color w:val="0000FF"/>
            <w:sz w:val="28"/>
            <w:szCs w:val="28"/>
            <w:u w:val="single"/>
          </w:rPr>
          <w:t>Gosuslugi.ru</w:t>
        </w:r>
      </w:hyperlink>
      <w:r w:rsidRPr="00E127A1">
        <w:rPr>
          <w:sz w:val="28"/>
          <w:szCs w:val="28"/>
        </w:rPr>
        <w:t xml:space="preserve"> в виде цифрового документа, заверенного усиленной квалифицированной подписью. В клиентских отделениях </w:t>
      </w:r>
      <w:proofErr w:type="spellStart"/>
      <w:r w:rsidRPr="00E127A1">
        <w:rPr>
          <w:sz w:val="28"/>
          <w:szCs w:val="28"/>
        </w:rPr>
        <w:t>Соцфонда</w:t>
      </w:r>
      <w:proofErr w:type="spellEnd"/>
      <w:r w:rsidRPr="00E127A1">
        <w:rPr>
          <w:sz w:val="28"/>
          <w:szCs w:val="28"/>
        </w:rPr>
        <w:t>, МФЦ или у работодателя можно также получить сведения на бумаге с подписью и печатью. Оба документа юридически равнозначны. Работодатели предоставляют данные только за собственные периоды работы.</w:t>
      </w: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64B" w:rsidRDefault="00AA064B" w:rsidP="001A62DC">
      <w:r>
        <w:separator/>
      </w:r>
    </w:p>
  </w:endnote>
  <w:endnote w:type="continuationSeparator" w:id="0">
    <w:p w:rsidR="00AA064B" w:rsidRDefault="00AA064B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64B" w:rsidRDefault="00AA064B" w:rsidP="001A62DC">
      <w:r>
        <w:separator/>
      </w:r>
    </w:p>
  </w:footnote>
  <w:footnote w:type="continuationSeparator" w:id="0">
    <w:p w:rsidR="00AA064B" w:rsidRDefault="00AA064B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E5621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1786"/>
    <w:rsid w:val="00227128"/>
    <w:rsid w:val="00280F42"/>
    <w:rsid w:val="002814BD"/>
    <w:rsid w:val="002A6855"/>
    <w:rsid w:val="002B72EE"/>
    <w:rsid w:val="002C12CB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611B9D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A064B"/>
    <w:rsid w:val="00AE7A80"/>
    <w:rsid w:val="00B05571"/>
    <w:rsid w:val="00B201EC"/>
    <w:rsid w:val="00B72397"/>
    <w:rsid w:val="00B87D33"/>
    <w:rsid w:val="00BA0A5F"/>
    <w:rsid w:val="00BA3343"/>
    <w:rsid w:val="00BB1FC5"/>
    <w:rsid w:val="00BD2831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50FDA"/>
    <w:rsid w:val="00D674B0"/>
    <w:rsid w:val="00E127A1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7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17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7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17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6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4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2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7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7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9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0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1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7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24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7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2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23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93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4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9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gosuslugi.ru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89CB598-C63C-4681-8D11-9F5473EF2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5</cp:revision>
  <cp:lastPrinted>2025-04-15T10:42:00Z</cp:lastPrinted>
  <dcterms:created xsi:type="dcterms:W3CDTF">2025-09-15T06:57:00Z</dcterms:created>
  <dcterms:modified xsi:type="dcterms:W3CDTF">2025-12-19T05:20:00Z</dcterms:modified>
</cp:coreProperties>
</file>