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2F5" w:rsidRDefault="00D302F5" w:rsidP="00FA01C3">
      <w:pPr>
        <w:pStyle w:val="af5"/>
        <w:spacing w:line="360" w:lineRule="auto"/>
        <w:contextualSpacing/>
        <w:jc w:val="center"/>
        <w:rPr>
          <w:b/>
          <w:bCs/>
          <w:color w:val="2C2D2E"/>
          <w:sz w:val="28"/>
          <w:szCs w:val="28"/>
        </w:rPr>
      </w:pPr>
      <w:r>
        <w:rPr>
          <w:b/>
          <w:bCs/>
          <w:noProof/>
          <w:color w:val="2C2D2E"/>
          <w:sz w:val="28"/>
          <w:szCs w:val="28"/>
        </w:rPr>
        <w:drawing>
          <wp:inline distT="0" distB="0" distL="0" distR="0">
            <wp:extent cx="4302279" cy="2861240"/>
            <wp:effectExtent l="0" t="0" r="3175" b="0"/>
            <wp:docPr id="10021190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19075" name="Рисунок 10021190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75" cy="288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2F5" w:rsidRDefault="00D302F5" w:rsidP="00FA01C3">
      <w:pPr>
        <w:pStyle w:val="af5"/>
        <w:spacing w:line="360" w:lineRule="auto"/>
        <w:contextualSpacing/>
        <w:jc w:val="center"/>
        <w:rPr>
          <w:b/>
          <w:bCs/>
          <w:color w:val="2C2D2E"/>
          <w:sz w:val="28"/>
          <w:szCs w:val="28"/>
        </w:rPr>
      </w:pPr>
    </w:p>
    <w:p w:rsidR="00FA01C3" w:rsidRPr="00FA01C3" w:rsidRDefault="00FA01C3" w:rsidP="00D302F5">
      <w:pPr>
        <w:pStyle w:val="af5"/>
        <w:spacing w:line="360" w:lineRule="auto"/>
        <w:contextualSpacing/>
        <w:jc w:val="center"/>
        <w:rPr>
          <w:b/>
          <w:bCs/>
          <w:color w:val="2C2D2E"/>
          <w:sz w:val="28"/>
          <w:szCs w:val="28"/>
          <w:shd w:val="clear" w:color="auto" w:fill="92D050"/>
        </w:rPr>
      </w:pPr>
      <w:r w:rsidRPr="00FA01C3">
        <w:rPr>
          <w:b/>
          <w:bCs/>
          <w:color w:val="2C2D2E"/>
          <w:sz w:val="28"/>
          <w:szCs w:val="28"/>
        </w:rPr>
        <w:t>С 1 января 2026 года в Республике Татарстан старт</w:t>
      </w:r>
      <w:r w:rsidR="002E172D">
        <w:rPr>
          <w:b/>
          <w:bCs/>
          <w:color w:val="2C2D2E"/>
          <w:sz w:val="28"/>
          <w:szCs w:val="28"/>
        </w:rPr>
        <w:t>овал</w:t>
      </w:r>
      <w:r w:rsidRPr="00FA01C3">
        <w:rPr>
          <w:b/>
          <w:bCs/>
          <w:color w:val="2C2D2E"/>
          <w:sz w:val="28"/>
          <w:szCs w:val="28"/>
        </w:rPr>
        <w:t xml:space="preserve"> эксперимент по добровольному социальному страхованию для </w:t>
      </w:r>
      <w:proofErr w:type="spellStart"/>
      <w:r w:rsidRPr="00FA01C3">
        <w:rPr>
          <w:b/>
          <w:bCs/>
          <w:color w:val="2C2D2E"/>
          <w:sz w:val="28"/>
          <w:szCs w:val="28"/>
        </w:rPr>
        <w:t>самозанятых</w:t>
      </w:r>
      <w:proofErr w:type="spellEnd"/>
    </w:p>
    <w:p w:rsidR="00FA01C3" w:rsidRPr="00FA01C3" w:rsidRDefault="00FA01C3" w:rsidP="00FA01C3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FA01C3">
        <w:rPr>
          <w:color w:val="212121"/>
        </w:rPr>
        <w:t>С 1 января 2026 года в России старт</w:t>
      </w:r>
      <w:r w:rsidR="002E172D">
        <w:rPr>
          <w:color w:val="212121"/>
        </w:rPr>
        <w:t>овал</w:t>
      </w:r>
      <w:r w:rsidRPr="00FA01C3">
        <w:rPr>
          <w:color w:val="212121"/>
        </w:rPr>
        <w:t xml:space="preserve"> эксперимент, позволяющий </w:t>
      </w:r>
      <w:proofErr w:type="spellStart"/>
      <w:r w:rsidRPr="00FA01C3">
        <w:rPr>
          <w:color w:val="212121"/>
        </w:rPr>
        <w:t>самозанятым</w:t>
      </w:r>
      <w:proofErr w:type="spellEnd"/>
      <w:r w:rsidRPr="00FA01C3">
        <w:rPr>
          <w:color w:val="212121"/>
        </w:rPr>
        <w:t xml:space="preserve"> добровольно подключаться к системе социального страхования для получения выплат по временной нетрудоспособности.</w:t>
      </w:r>
    </w:p>
    <w:p w:rsidR="00FA01C3" w:rsidRPr="00FA01C3" w:rsidRDefault="00FA01C3" w:rsidP="00FA01C3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FA01C3">
        <w:rPr>
          <w:color w:val="212121"/>
        </w:rPr>
        <w:t>Для участия необходимо подать заявление в Социальный фонд России</w:t>
      </w:r>
      <w:r w:rsidR="004F2373">
        <w:rPr>
          <w:color w:val="212121"/>
        </w:rPr>
        <w:t xml:space="preserve"> на портале </w:t>
      </w:r>
      <w:r w:rsidR="00953BA1">
        <w:rPr>
          <w:color w:val="212121"/>
        </w:rPr>
        <w:t>«</w:t>
      </w:r>
      <w:proofErr w:type="spellStart"/>
      <w:r w:rsidR="00953BA1">
        <w:rPr>
          <w:color w:val="212121"/>
        </w:rPr>
        <w:t>госуслуги</w:t>
      </w:r>
      <w:proofErr w:type="spellEnd"/>
      <w:r w:rsidR="00953BA1">
        <w:rPr>
          <w:color w:val="212121"/>
        </w:rPr>
        <w:t>»</w:t>
      </w:r>
      <w:r w:rsidRPr="00FA01C3">
        <w:rPr>
          <w:color w:val="212121"/>
        </w:rPr>
        <w:t>. Сделать это можно из любого региона, а после регистрации человек будет оформлен по месту проживания. Пособия, связанные с материнством (декретные, пособие по уходу за ребёнком), в рамках этой системы не предоставляются — она распространяется только на выплаты по болезни.</w:t>
      </w:r>
    </w:p>
    <w:p w:rsidR="00FA01C3" w:rsidRPr="00FA01C3" w:rsidRDefault="00FA01C3" w:rsidP="00FA01C3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proofErr w:type="spellStart"/>
      <w:r w:rsidRPr="00FA01C3">
        <w:rPr>
          <w:color w:val="212121"/>
        </w:rPr>
        <w:t>Самозанятый</w:t>
      </w:r>
      <w:proofErr w:type="spellEnd"/>
      <w:r w:rsidRPr="00FA01C3">
        <w:rPr>
          <w:color w:val="212121"/>
        </w:rPr>
        <w:t xml:space="preserve"> может выбрать размер страховой суммы — 35 000 или 50 000 рублей в год. При изменении минимального размера оплаты труда суммы автоматически корректируются. Размер страхового взноса составляет 3,84 % от выбранной суммы, что составляет 1 344 рубля в месяц при сумме 35 000 рублей и 1 920 рублей при сумме 50 000 </w:t>
      </w:r>
      <w:r w:rsidRPr="00FA01C3">
        <w:rPr>
          <w:color w:val="212121"/>
        </w:rPr>
        <w:lastRenderedPageBreak/>
        <w:t>рублей. Взносы начинают начисляться со следующего месяца после подачи заявления. Оплачивать их можно ежемесячно или сразу за несколько месяцев, но не более чем за 12 месяцев вперед.</w:t>
      </w:r>
    </w:p>
    <w:p w:rsidR="00FA01C3" w:rsidRPr="00FA01C3" w:rsidRDefault="00FA01C3" w:rsidP="00FA01C3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FA01C3">
        <w:rPr>
          <w:color w:val="212121"/>
        </w:rPr>
        <w:t>Право на пособие по временной нетрудоспособности возникает после шести месяцев непрерывной уплаты взносов. Размер выплаты зависит от страхового стажа, включая предыдущую работу по найму, и от того, сколько месяцев человек участвует в системе:</w:t>
      </w:r>
    </w:p>
    <w:p w:rsidR="00FA01C3" w:rsidRPr="00FA01C3" w:rsidRDefault="00FA01C3" w:rsidP="00FA01C3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FA01C3">
        <w:rPr>
          <w:color w:val="212121"/>
        </w:rPr>
        <w:t>Стаж 8 лет и более: при уплате взносов более 12 месяцев пособие составляет 100 % страховой суммы; при 6–12 месяцах — 70 %.</w:t>
      </w:r>
    </w:p>
    <w:p w:rsidR="00FA01C3" w:rsidRPr="00FA01C3" w:rsidRDefault="00FD00A9" w:rsidP="00FA01C3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>
        <w:rPr>
          <w:color w:val="212121"/>
        </w:rPr>
        <w:t>Стаж 5–8 лет: 80% от страховой суммы</w:t>
      </w:r>
      <w:r w:rsidR="00FA01C3" w:rsidRPr="00FA01C3">
        <w:rPr>
          <w:color w:val="212121"/>
        </w:rPr>
        <w:t xml:space="preserve"> при более 12 месяцев, 70 % </w:t>
      </w:r>
      <w:r>
        <w:rPr>
          <w:color w:val="212121"/>
        </w:rPr>
        <w:t xml:space="preserve">из них </w:t>
      </w:r>
      <w:r w:rsidR="00FA01C3" w:rsidRPr="00FA01C3">
        <w:rPr>
          <w:color w:val="212121"/>
        </w:rPr>
        <w:t>при 6–12 месяцах.</w:t>
      </w:r>
    </w:p>
    <w:p w:rsidR="00FA01C3" w:rsidRPr="00FA01C3" w:rsidRDefault="00FA01C3" w:rsidP="00FA01C3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FA01C3">
        <w:rPr>
          <w:color w:val="212121"/>
        </w:rPr>
        <w:t xml:space="preserve">Стаж менее 5 лет: 60 % </w:t>
      </w:r>
      <w:r w:rsidR="00FD00A9">
        <w:rPr>
          <w:color w:val="212121"/>
        </w:rPr>
        <w:t>от страховой суммы</w:t>
      </w:r>
      <w:r w:rsidR="00FD00A9" w:rsidRPr="00FA01C3">
        <w:rPr>
          <w:color w:val="212121"/>
        </w:rPr>
        <w:t xml:space="preserve"> </w:t>
      </w:r>
      <w:r w:rsidR="00FD00A9">
        <w:rPr>
          <w:color w:val="212121"/>
        </w:rPr>
        <w:t>при более 12 месяцев, 70 % из них</w:t>
      </w:r>
      <w:bookmarkStart w:id="0" w:name="_GoBack"/>
      <w:bookmarkEnd w:id="0"/>
      <w:r w:rsidRPr="00FA01C3">
        <w:rPr>
          <w:color w:val="212121"/>
        </w:rPr>
        <w:t xml:space="preserve"> при 6–12 месяцах.</w:t>
      </w:r>
    </w:p>
    <w:p w:rsidR="00FA01C3" w:rsidRPr="00FA01C3" w:rsidRDefault="008A7C60" w:rsidP="00FA01C3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8A7C60">
        <w:rPr>
          <w:i/>
          <w:iCs/>
          <w:color w:val="212121"/>
        </w:rPr>
        <w:t xml:space="preserve">«Например, </w:t>
      </w:r>
      <w:proofErr w:type="spellStart"/>
      <w:r w:rsidR="00FA01C3" w:rsidRPr="008A7C60">
        <w:rPr>
          <w:i/>
          <w:iCs/>
          <w:color w:val="212121"/>
        </w:rPr>
        <w:t>самозанятый</w:t>
      </w:r>
      <w:proofErr w:type="spellEnd"/>
      <w:r w:rsidR="00FA01C3" w:rsidRPr="008A7C60">
        <w:rPr>
          <w:i/>
          <w:iCs/>
          <w:color w:val="212121"/>
        </w:rPr>
        <w:t xml:space="preserve"> Сергей Иванов со стажем 8 лет подключился к добровольному страхованию с годовой суммой 35 000 рублей. После семи месяцев взносов он заболел на 7 дней. Пособие составило 24 500 рублей в месяц или 5 717,69 рублей за 7 дней. Выплата производится в течение 10 рабочих дней после закрытия больничного, при условии, что </w:t>
      </w:r>
      <w:proofErr w:type="spellStart"/>
      <w:r w:rsidR="00FA01C3" w:rsidRPr="008A7C60">
        <w:rPr>
          <w:i/>
          <w:iCs/>
          <w:color w:val="212121"/>
        </w:rPr>
        <w:t>самозанятый</w:t>
      </w:r>
      <w:proofErr w:type="spellEnd"/>
      <w:r w:rsidR="00FA01C3" w:rsidRPr="008A7C60">
        <w:rPr>
          <w:i/>
          <w:iCs/>
          <w:color w:val="212121"/>
        </w:rPr>
        <w:t xml:space="preserve"> заранее дал согласие на перечисление через мобильное приложение «Мой налог» или портал «</w:t>
      </w:r>
      <w:proofErr w:type="spellStart"/>
      <w:r w:rsidR="00FA01C3" w:rsidRPr="008A7C60">
        <w:rPr>
          <w:i/>
          <w:iCs/>
          <w:color w:val="212121"/>
        </w:rPr>
        <w:t>Госуслуги</w:t>
      </w:r>
      <w:proofErr w:type="spellEnd"/>
      <w:r w:rsidR="00FA01C3" w:rsidRPr="008A7C60">
        <w:rPr>
          <w:i/>
          <w:iCs/>
          <w:color w:val="212121"/>
        </w:rPr>
        <w:t>»</w:t>
      </w:r>
      <w:r w:rsidRPr="008A7C60">
        <w:rPr>
          <w:i/>
          <w:iCs/>
          <w:color w:val="212121"/>
        </w:rPr>
        <w:t xml:space="preserve">», </w:t>
      </w:r>
      <w:r w:rsidRPr="002E2578">
        <w:rPr>
          <w:color w:val="212121"/>
        </w:rPr>
        <w:t>—</w:t>
      </w:r>
      <w:r>
        <w:rPr>
          <w:color w:val="212121"/>
        </w:rPr>
        <w:t xml:space="preserve"> сказал управляющий Отделением Социального фонда России по Республике Татарстан</w:t>
      </w:r>
      <w:r w:rsidR="00C24C4A">
        <w:rPr>
          <w:color w:val="212121"/>
        </w:rPr>
        <w:t xml:space="preserve"> Эдуард </w:t>
      </w:r>
      <w:proofErr w:type="spellStart"/>
      <w:r w:rsidR="00C24C4A">
        <w:rPr>
          <w:color w:val="212121"/>
        </w:rPr>
        <w:t>Вафин</w:t>
      </w:r>
      <w:proofErr w:type="spellEnd"/>
      <w:r>
        <w:rPr>
          <w:color w:val="212121"/>
        </w:rPr>
        <w:t>.</w:t>
      </w:r>
    </w:p>
    <w:p w:rsidR="00FA01C3" w:rsidRPr="00FA01C3" w:rsidRDefault="00FA01C3" w:rsidP="00FA01C3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FA01C3">
        <w:rPr>
          <w:color w:val="212121"/>
        </w:rPr>
        <w:t>Эксперимент продлится с 1 января 2026 года по 31 декабря 2028 года, а заявление на подключение необходимо подать не позднее 30 сентября 2027 года.</w:t>
      </w:r>
    </w:p>
    <w:p w:rsidR="00FA01C3" w:rsidRPr="00FA01C3" w:rsidRDefault="00FA01C3" w:rsidP="00FA01C3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proofErr w:type="spellStart"/>
      <w:r w:rsidRPr="00FA01C3">
        <w:rPr>
          <w:color w:val="212121"/>
        </w:rPr>
        <w:t>Самозанятые</w:t>
      </w:r>
      <w:proofErr w:type="spellEnd"/>
      <w:r w:rsidRPr="00FA01C3">
        <w:rPr>
          <w:color w:val="212121"/>
        </w:rPr>
        <w:t>, работающие по специальному налоговому режиму, могут выбрать, что удобнее — присоединиться к новому эксперименту или продолжать использовать привычную систему добровольного страхования.</w:t>
      </w:r>
    </w:p>
    <w:p w:rsidR="00C056A9" w:rsidRDefault="00C056A9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 xml:space="preserve">Полную и достоверную информацию о мерах </w:t>
      </w:r>
      <w:proofErr w:type="spellStart"/>
      <w:r w:rsidRPr="002E2578">
        <w:rPr>
          <w:color w:val="212121"/>
        </w:rPr>
        <w:t>соцподдержки</w:t>
      </w:r>
      <w:proofErr w:type="spellEnd"/>
      <w:r w:rsidRPr="002E2578">
        <w:rPr>
          <w:color w:val="212121"/>
        </w:rPr>
        <w:t>, выплатах и услугах Отделения Социального фонда России по Республике Татарстан можно найти на </w:t>
      </w:r>
      <w:hyperlink r:id="rId9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</w:t>
      </w:r>
      <w:r w:rsidR="007E5AA7">
        <w:rPr>
          <w:color w:val="212121"/>
        </w:rPr>
        <w:t xml:space="preserve"> в</w:t>
      </w:r>
      <w:r w:rsidRPr="002E2578">
        <w:rPr>
          <w:color w:val="212121"/>
        </w:rPr>
        <w:t xml:space="preserve"> официальных аккаунтах в </w:t>
      </w:r>
      <w:proofErr w:type="spellStart"/>
      <w:proofErr w:type="gramStart"/>
      <w:r w:rsidRPr="002E2578">
        <w:rPr>
          <w:color w:val="212121"/>
        </w:rPr>
        <w:t>социальныхсетях</w:t>
      </w:r>
      <w:proofErr w:type="spellEnd"/>
      <w:r w:rsidRPr="002E2578">
        <w:rPr>
          <w:color w:val="212121"/>
        </w:rPr>
        <w:t>:  </w:t>
      </w:r>
      <w:proofErr w:type="spellStart"/>
      <w:r w:rsidR="00AC0D65">
        <w:fldChar w:fldCharType="begin"/>
      </w:r>
      <w:r w:rsidR="00AC0D65">
        <w:instrText xml:space="preserve"> HYPERLINK "https://vk.com/sfr_rt" \t "_blank" </w:instrText>
      </w:r>
      <w:r w:rsidR="00AC0D65">
        <w:fldChar w:fldCharType="separate"/>
      </w:r>
      <w:r w:rsidRPr="002E2578">
        <w:rPr>
          <w:rStyle w:val="ab"/>
          <w:color w:val="18438C"/>
        </w:rPr>
        <w:t>ВКонтакте</w:t>
      </w:r>
      <w:proofErr w:type="spellEnd"/>
      <w:proofErr w:type="gramEnd"/>
      <w:r w:rsidR="00AC0D65">
        <w:rPr>
          <w:rStyle w:val="ab"/>
          <w:color w:val="18438C"/>
        </w:rPr>
        <w:fldChar w:fldCharType="end"/>
      </w:r>
      <w:r w:rsidRPr="002E2578">
        <w:rPr>
          <w:color w:val="212121"/>
        </w:rPr>
        <w:t>, </w:t>
      </w:r>
      <w:hyperlink r:id="rId10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proofErr w:type="spellStart"/>
      <w:r w:rsidR="00AC0D65">
        <w:fldChar w:fldCharType="begin"/>
      </w:r>
      <w:r w:rsidR="00AC0D65">
        <w:instrText xml:space="preserve"> HYPERLINK "https://t.me/sfr_tatarstan" \t "_blank" </w:instrText>
      </w:r>
      <w:r w:rsidR="00AC0D65">
        <w:fldChar w:fldCharType="separate"/>
      </w:r>
      <w:r w:rsidRPr="002E2578">
        <w:rPr>
          <w:rStyle w:val="ab"/>
          <w:color w:val="18438C"/>
        </w:rPr>
        <w:t>Телеграм</w:t>
      </w:r>
      <w:proofErr w:type="spellEnd"/>
      <w:r w:rsidRPr="002E2578">
        <w:rPr>
          <w:rStyle w:val="ab"/>
          <w:color w:val="18438C"/>
        </w:rPr>
        <w:t>.</w:t>
      </w:r>
      <w:r w:rsidR="00AC0D65">
        <w:rPr>
          <w:rStyle w:val="ab"/>
          <w:color w:val="18438C"/>
        </w:rPr>
        <w:fldChar w:fldCharType="end"/>
      </w:r>
    </w:p>
    <w:p w:rsidR="00D95811" w:rsidRDefault="00C056A9" w:rsidP="00DA130B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lastRenderedPageBreak/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p w:rsidR="000621F7" w:rsidRDefault="000621F7" w:rsidP="00DA130B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</w:p>
    <w:p w:rsidR="000621F7" w:rsidRPr="00D95811" w:rsidRDefault="000621F7" w:rsidP="00DA130B">
      <w:pPr>
        <w:pStyle w:val="af5"/>
        <w:spacing w:line="360" w:lineRule="auto"/>
        <w:ind w:firstLine="709"/>
        <w:contextualSpacing/>
        <w:jc w:val="both"/>
      </w:pPr>
    </w:p>
    <w:sectPr w:rsidR="000621F7" w:rsidRPr="00D95811" w:rsidSect="00000FD4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491" w:rsidRDefault="00DE4491">
      <w:r>
        <w:separator/>
      </w:r>
    </w:p>
  </w:endnote>
  <w:endnote w:type="continuationSeparator" w:id="0">
    <w:p w:rsidR="00DE4491" w:rsidRDefault="00DE4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89446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491" w:rsidRDefault="00DE4491">
      <w:r>
        <w:separator/>
      </w:r>
    </w:p>
  </w:footnote>
  <w:footnote w:type="continuationSeparator" w:id="0">
    <w:p w:rsidR="00DE4491" w:rsidRDefault="00DE44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00pt;height:300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C31D60"/>
    <w:multiLevelType w:val="multilevel"/>
    <w:tmpl w:val="5E8CA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3E404C"/>
    <w:multiLevelType w:val="multilevel"/>
    <w:tmpl w:val="C1685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C7862E2"/>
    <w:multiLevelType w:val="multilevel"/>
    <w:tmpl w:val="A08ED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7DE73F9"/>
    <w:multiLevelType w:val="multilevel"/>
    <w:tmpl w:val="DA1AD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5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8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9"/>
  </w:num>
  <w:num w:numId="3">
    <w:abstractNumId w:val="38"/>
  </w:num>
  <w:num w:numId="4">
    <w:abstractNumId w:val="35"/>
  </w:num>
  <w:num w:numId="5">
    <w:abstractNumId w:val="32"/>
  </w:num>
  <w:num w:numId="6">
    <w:abstractNumId w:val="15"/>
  </w:num>
  <w:num w:numId="7">
    <w:abstractNumId w:val="17"/>
  </w:num>
  <w:num w:numId="8">
    <w:abstractNumId w:val="16"/>
  </w:num>
  <w:num w:numId="9">
    <w:abstractNumId w:val="36"/>
  </w:num>
  <w:num w:numId="10">
    <w:abstractNumId w:val="5"/>
  </w:num>
  <w:num w:numId="11">
    <w:abstractNumId w:val="4"/>
  </w:num>
  <w:num w:numId="12">
    <w:abstractNumId w:val="18"/>
  </w:num>
  <w:num w:numId="13">
    <w:abstractNumId w:val="6"/>
  </w:num>
  <w:num w:numId="14">
    <w:abstractNumId w:val="37"/>
  </w:num>
  <w:num w:numId="15">
    <w:abstractNumId w:val="34"/>
  </w:num>
  <w:num w:numId="16">
    <w:abstractNumId w:val="11"/>
  </w:num>
  <w:num w:numId="17">
    <w:abstractNumId w:val="40"/>
  </w:num>
  <w:num w:numId="18">
    <w:abstractNumId w:val="22"/>
  </w:num>
  <w:num w:numId="19">
    <w:abstractNumId w:val="27"/>
  </w:num>
  <w:num w:numId="20">
    <w:abstractNumId w:val="29"/>
  </w:num>
  <w:num w:numId="21">
    <w:abstractNumId w:val="2"/>
  </w:num>
  <w:num w:numId="22">
    <w:abstractNumId w:val="0"/>
  </w:num>
  <w:num w:numId="23">
    <w:abstractNumId w:val="21"/>
  </w:num>
  <w:num w:numId="24">
    <w:abstractNumId w:val="23"/>
  </w:num>
  <w:num w:numId="25">
    <w:abstractNumId w:val="33"/>
  </w:num>
  <w:num w:numId="26">
    <w:abstractNumId w:val="25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9"/>
  </w:num>
  <w:num w:numId="30">
    <w:abstractNumId w:val="31"/>
  </w:num>
  <w:num w:numId="31">
    <w:abstractNumId w:val="10"/>
  </w:num>
  <w:num w:numId="32">
    <w:abstractNumId w:val="39"/>
  </w:num>
  <w:num w:numId="33">
    <w:abstractNumId w:val="12"/>
  </w:num>
  <w:num w:numId="34">
    <w:abstractNumId w:val="14"/>
  </w:num>
  <w:num w:numId="35">
    <w:abstractNumId w:val="28"/>
  </w:num>
  <w:num w:numId="36">
    <w:abstractNumId w:val="26"/>
  </w:num>
  <w:num w:numId="37">
    <w:abstractNumId w:val="7"/>
  </w:num>
  <w:num w:numId="38">
    <w:abstractNumId w:val="30"/>
  </w:num>
  <w:num w:numId="39">
    <w:abstractNumId w:val="24"/>
  </w:num>
  <w:num w:numId="40">
    <w:abstractNumId w:val="8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21F7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04ED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138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0751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27FAB"/>
    <w:rsid w:val="00130119"/>
    <w:rsid w:val="00131284"/>
    <w:rsid w:val="00132F96"/>
    <w:rsid w:val="00132FA9"/>
    <w:rsid w:val="00133373"/>
    <w:rsid w:val="00134AE3"/>
    <w:rsid w:val="001351AD"/>
    <w:rsid w:val="00137363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65D5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4E4C"/>
    <w:rsid w:val="002C5B3D"/>
    <w:rsid w:val="002C704B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72D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068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0DFA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3BD0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469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631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4D6D"/>
    <w:rsid w:val="004052D3"/>
    <w:rsid w:val="004069CE"/>
    <w:rsid w:val="0040755A"/>
    <w:rsid w:val="00407C7B"/>
    <w:rsid w:val="004107A4"/>
    <w:rsid w:val="00410CCD"/>
    <w:rsid w:val="0041205C"/>
    <w:rsid w:val="00414505"/>
    <w:rsid w:val="004172A2"/>
    <w:rsid w:val="00421229"/>
    <w:rsid w:val="004216E9"/>
    <w:rsid w:val="00423BA7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320"/>
    <w:rsid w:val="00445941"/>
    <w:rsid w:val="0044688E"/>
    <w:rsid w:val="00446FBF"/>
    <w:rsid w:val="00447766"/>
    <w:rsid w:val="00450DB1"/>
    <w:rsid w:val="0045136F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671D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373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B83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2826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C5625"/>
    <w:rsid w:val="006C704E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2EFC"/>
    <w:rsid w:val="007939E0"/>
    <w:rsid w:val="00794070"/>
    <w:rsid w:val="007959AF"/>
    <w:rsid w:val="00796F9A"/>
    <w:rsid w:val="007A1D03"/>
    <w:rsid w:val="007A20C5"/>
    <w:rsid w:val="007A28DB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3E71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E5AA7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68D3"/>
    <w:rsid w:val="008773CE"/>
    <w:rsid w:val="00877C66"/>
    <w:rsid w:val="00877CCB"/>
    <w:rsid w:val="008806AD"/>
    <w:rsid w:val="00880EDA"/>
    <w:rsid w:val="0088123E"/>
    <w:rsid w:val="00881A21"/>
    <w:rsid w:val="00881D70"/>
    <w:rsid w:val="008840C7"/>
    <w:rsid w:val="0088746E"/>
    <w:rsid w:val="00893958"/>
    <w:rsid w:val="00894152"/>
    <w:rsid w:val="00894460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A7C60"/>
    <w:rsid w:val="008B156E"/>
    <w:rsid w:val="008B1660"/>
    <w:rsid w:val="008B4293"/>
    <w:rsid w:val="008B4406"/>
    <w:rsid w:val="008B4B09"/>
    <w:rsid w:val="008B5117"/>
    <w:rsid w:val="008C08BD"/>
    <w:rsid w:val="008C0FA2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3BA1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327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17EEA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3B96"/>
    <w:rsid w:val="00AA4FC6"/>
    <w:rsid w:val="00AA6195"/>
    <w:rsid w:val="00AA651A"/>
    <w:rsid w:val="00AA7246"/>
    <w:rsid w:val="00AA74BA"/>
    <w:rsid w:val="00AA7A07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0D65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55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5B1F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B7B4A"/>
    <w:rsid w:val="00BC05FC"/>
    <w:rsid w:val="00BC0AF8"/>
    <w:rsid w:val="00BC1BE1"/>
    <w:rsid w:val="00BC1CE9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1C76"/>
    <w:rsid w:val="00BE20F2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4C4A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68E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33B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4F0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2F5"/>
    <w:rsid w:val="00D303A6"/>
    <w:rsid w:val="00D3138A"/>
    <w:rsid w:val="00D31E7E"/>
    <w:rsid w:val="00D32836"/>
    <w:rsid w:val="00D335BF"/>
    <w:rsid w:val="00D3505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4DDB"/>
    <w:rsid w:val="00D658A6"/>
    <w:rsid w:val="00D65C22"/>
    <w:rsid w:val="00D65C45"/>
    <w:rsid w:val="00D668DE"/>
    <w:rsid w:val="00D67445"/>
    <w:rsid w:val="00D67C61"/>
    <w:rsid w:val="00D70003"/>
    <w:rsid w:val="00D70982"/>
    <w:rsid w:val="00D75313"/>
    <w:rsid w:val="00D773CF"/>
    <w:rsid w:val="00D77B46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130B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4491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1CE8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2C0B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136"/>
    <w:rsid w:val="00E73C69"/>
    <w:rsid w:val="00E74653"/>
    <w:rsid w:val="00E748E6"/>
    <w:rsid w:val="00E74CA4"/>
    <w:rsid w:val="00E75038"/>
    <w:rsid w:val="00E815F3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ADF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B59C2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4BFB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01C3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00A9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32"/>
    <w:rsid w:val="00FE6B4B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ECA5FFF-E4E1-43D7-B31B-4D656AD0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  <w:style w:type="paragraph" w:customStyle="1" w:styleId="western">
    <w:name w:val="western"/>
    <w:basedOn w:val="a0"/>
    <w:rsid w:val="002E172D"/>
    <w:pPr>
      <w:spacing w:before="280" w:after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43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fr.gov.ru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6900E-A65D-4B0D-A3E5-D8051B3C5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1026</TotalTime>
  <Pages>3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3266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Акджигитова Алина Дамировна</cp:lastModifiedBy>
  <cp:revision>12</cp:revision>
  <cp:lastPrinted>2025-11-19T13:44:00Z</cp:lastPrinted>
  <dcterms:created xsi:type="dcterms:W3CDTF">2025-11-19T13:44:00Z</dcterms:created>
  <dcterms:modified xsi:type="dcterms:W3CDTF">2026-01-26T08:19:00Z</dcterms:modified>
</cp:coreProperties>
</file>