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30B" w:rsidRPr="00343036" w:rsidRDefault="00343036" w:rsidP="00343036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 w:rsidRPr="00343036">
        <w:rPr>
          <w:b/>
          <w:bCs/>
          <w:sz w:val="28"/>
          <w:szCs w:val="28"/>
        </w:rPr>
        <w:t>Электронные пенсионные удостоверения с QR-кодами: как инновационная система облегчает жизнь пенсионерам Татарстана</w:t>
      </w:r>
    </w:p>
    <w:p w:rsidR="00343036" w:rsidRPr="00343036" w:rsidRDefault="00343036" w:rsidP="0034303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>
        <w:rPr>
          <w:color w:val="212121"/>
        </w:rPr>
        <w:t>Э</w:t>
      </w:r>
      <w:r w:rsidRPr="00343036">
        <w:rPr>
          <w:color w:val="212121"/>
        </w:rPr>
        <w:t>лектронное пенсионное удостоверение — современный цифровой аналог традиционного пластикового удостоверения, справки или пенсионной книжки. Новый формат позволяет пенсионерам подтверждать назначение пенсии в электронном виде без необходимости предъявлять бумажные документы.</w:t>
      </w:r>
    </w:p>
    <w:p w:rsidR="00343036" w:rsidRPr="00343036" w:rsidRDefault="00343036" w:rsidP="0034303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343036">
        <w:rPr>
          <w:color w:val="212121"/>
        </w:rPr>
        <w:t>Электронное удостоверение содержит основную информацию о владельце: фамилию, имя, отчество, страховой номер индивидуального лицевого счёта, вид пенсии, срок её назначения и фотографию. Все сведения хранятся в защищённой информационной системе Социального фонда России.</w:t>
      </w:r>
    </w:p>
    <w:p w:rsidR="00343036" w:rsidRPr="00343036" w:rsidRDefault="00343036" w:rsidP="0034303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343036">
        <w:rPr>
          <w:color w:val="212121"/>
        </w:rPr>
        <w:t>Документ доступен в личном кабинете на портале «Госуслуги» и в мобильном приложении. Для удобства пользователей к удостоверению подключён уникальный QR-код, формируемый автоматически на основе данных Социального фонда.</w:t>
      </w:r>
    </w:p>
    <w:p w:rsidR="00343036" w:rsidRPr="00343036" w:rsidRDefault="00343036" w:rsidP="0034303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343036">
        <w:rPr>
          <w:color w:val="212121"/>
        </w:rPr>
        <w:t>QR-код позволяет быстро подтвердить достоверность информации о владельце. Каждый код уникален и защищён от подделки, что обеспечивает дополнительную безопасность персональных данных. Срок действия QR-кода ограничен, поэтому его требуется периодически обновлять.</w:t>
      </w:r>
    </w:p>
    <w:p w:rsidR="00343036" w:rsidRPr="00343036" w:rsidRDefault="00343036" w:rsidP="0034303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343036">
        <w:rPr>
          <w:color w:val="212121"/>
        </w:rPr>
        <w:t xml:space="preserve">По словам управляющего Отделением Социального фонда России по Республике Татарстан Эдуарда </w:t>
      </w:r>
      <w:proofErr w:type="spellStart"/>
      <w:r w:rsidRPr="00343036">
        <w:rPr>
          <w:color w:val="212121"/>
        </w:rPr>
        <w:t>Вафина</w:t>
      </w:r>
      <w:proofErr w:type="spellEnd"/>
      <w:r w:rsidRPr="00343036">
        <w:rPr>
          <w:color w:val="212121"/>
        </w:rPr>
        <w:t>, внедрение цифрового формата повышает удобство и безопасность взаимодействия граждан с государственными структурами:</w:t>
      </w:r>
    </w:p>
    <w:p w:rsidR="00343036" w:rsidRPr="00343036" w:rsidRDefault="00343036" w:rsidP="00343036">
      <w:pPr>
        <w:pStyle w:val="af5"/>
        <w:spacing w:line="360" w:lineRule="auto"/>
        <w:ind w:firstLine="709"/>
        <w:contextualSpacing/>
        <w:jc w:val="both"/>
        <w:rPr>
          <w:i/>
          <w:iCs/>
          <w:color w:val="212121"/>
        </w:rPr>
      </w:pPr>
      <w:r w:rsidRPr="00343036">
        <w:rPr>
          <w:i/>
          <w:iCs/>
          <w:color w:val="212121"/>
        </w:rPr>
        <w:t>«Электронное пенсионное удостоверение — это не просто замена бумажного документа, а новый уровень сервиса. Оно позволяет гражданам всегда иметь подтверждение своего статуса под рукой и упрощает доступ к услугам и мерам социальной поддержки. Цифровой формат обеспечивает надёжную защиту данных и делает получение услуг максимально комфортным для пользователей».</w:t>
      </w:r>
    </w:p>
    <w:p w:rsidR="00343036" w:rsidRPr="00EF5A95" w:rsidRDefault="00343036" w:rsidP="0034303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343036">
        <w:rPr>
          <w:color w:val="212121"/>
        </w:rPr>
        <w:lastRenderedPageBreak/>
        <w:t>Введение электронного пенсионного удостоверения направлено на упрощение доступа к государственным услугам, повышение прозрачности и развитие безопасного безбумажного документооборота.</w:t>
      </w:r>
      <w:r w:rsidR="00EF5A95">
        <w:rPr>
          <w:color w:val="212121"/>
        </w:rPr>
        <w:t xml:space="preserve"> </w:t>
      </w:r>
      <w:proofErr w:type="gramStart"/>
      <w:r w:rsidR="00EF5A95">
        <w:rPr>
          <w:color w:val="212121"/>
        </w:rPr>
        <w:t xml:space="preserve">В цифровом </w:t>
      </w:r>
      <w:r w:rsidR="00EF5A95">
        <w:rPr>
          <w:color w:val="212121"/>
          <w:lang w:val="en-US"/>
        </w:rPr>
        <w:t>id</w:t>
      </w:r>
      <w:r w:rsidR="00EF5A95" w:rsidRPr="00EF5A95">
        <w:rPr>
          <w:color w:val="212121"/>
        </w:rPr>
        <w:t xml:space="preserve"> </w:t>
      </w:r>
      <w:r w:rsidR="00EF5A95">
        <w:rPr>
          <w:color w:val="212121"/>
        </w:rPr>
        <w:t xml:space="preserve">в </w:t>
      </w:r>
      <w:r w:rsidR="00EF5A95">
        <w:rPr>
          <w:color w:val="212121"/>
          <w:lang w:val="en-US"/>
        </w:rPr>
        <w:t>MAX</w:t>
      </w:r>
      <w:r w:rsidR="00EF5A95">
        <w:rPr>
          <w:color w:val="212121"/>
        </w:rPr>
        <w:t xml:space="preserve"> эта возможность реализована и данные об удостоверении всегда под рукой.</w:t>
      </w:r>
      <w:bookmarkStart w:id="0" w:name="_GoBack"/>
      <w:bookmarkEnd w:id="0"/>
      <w:proofErr w:type="gramEnd"/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</w:t>
      </w:r>
      <w:proofErr w:type="gramStart"/>
      <w:r w:rsidR="007E5AA7">
        <w:rPr>
          <w:color w:val="212121"/>
        </w:rPr>
        <w:t>в</w:t>
      </w:r>
      <w:proofErr w:type="gramEnd"/>
      <w:r w:rsidRPr="002E2578">
        <w:rPr>
          <w:color w:val="212121"/>
        </w:rPr>
        <w:t xml:space="preserve"> официальных аккаунтах в </w:t>
      </w:r>
      <w:proofErr w:type="spellStart"/>
      <w:r w:rsidRPr="002E2578">
        <w:rPr>
          <w:color w:val="212121"/>
        </w:rPr>
        <w:t>социальныхсетях</w:t>
      </w:r>
      <w:proofErr w:type="spellEnd"/>
      <w:r w:rsidRPr="002E2578">
        <w:rPr>
          <w:color w:val="212121"/>
        </w:rPr>
        <w:t>:  </w:t>
      </w:r>
      <w:proofErr w:type="spellStart"/>
      <w:r w:rsidR="00420F7E">
        <w:fldChar w:fldCharType="begin"/>
      </w:r>
      <w:r w:rsidR="00420F7E">
        <w:instrText xml:space="preserve"> HYPERLINK "https://vk.com/sfr_rt" \t "_blank" </w:instrText>
      </w:r>
      <w:r w:rsidR="00420F7E">
        <w:fldChar w:fldCharType="separate"/>
      </w:r>
      <w:r w:rsidRPr="002E2578">
        <w:rPr>
          <w:rStyle w:val="ab"/>
          <w:color w:val="18438C"/>
        </w:rPr>
        <w:t>ВКонтакте</w:t>
      </w:r>
      <w:proofErr w:type="spellEnd"/>
      <w:r w:rsidR="00420F7E">
        <w:rPr>
          <w:rStyle w:val="ab"/>
          <w:color w:val="18438C"/>
        </w:rPr>
        <w:fldChar w:fldCharType="end"/>
      </w:r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proofErr w:type="spellStart"/>
      <w:r>
        <w:fldChar w:fldCharType="begin"/>
      </w:r>
      <w:r>
        <w:instrText>HYPERLINK "https://t.me/sfr_tatarstan" \t "_blank"</w:instrText>
      </w:r>
      <w:r>
        <w:fldChar w:fldCharType="separate"/>
      </w:r>
      <w:r w:rsidRPr="002E2578">
        <w:rPr>
          <w:rStyle w:val="ab"/>
          <w:color w:val="18438C"/>
        </w:rPr>
        <w:t>Телеграм</w:t>
      </w:r>
      <w:proofErr w:type="spellEnd"/>
      <w:r w:rsidRPr="002E2578">
        <w:rPr>
          <w:rStyle w:val="ab"/>
          <w:color w:val="18438C"/>
        </w:rPr>
        <w:t>.</w:t>
      </w:r>
      <w:r>
        <w:rPr>
          <w:rStyle w:val="ab"/>
          <w:color w:val="18438C"/>
        </w:rPr>
        <w:fldChar w:fldCharType="end"/>
      </w:r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398" w:rsidRDefault="00E25398">
      <w:r>
        <w:separator/>
      </w:r>
    </w:p>
  </w:endnote>
  <w:endnote w:type="continuationSeparator" w:id="0">
    <w:p w:rsidR="00E25398" w:rsidRDefault="00E25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EB59C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398" w:rsidRDefault="00E25398">
      <w:r>
        <w:separator/>
      </w:r>
    </w:p>
  </w:footnote>
  <w:footnote w:type="continuationSeparator" w:id="0">
    <w:p w:rsidR="00E25398" w:rsidRDefault="00E253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45pt;height:300.4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2A0"/>
    <w:rsid w:val="00342636"/>
    <w:rsid w:val="003430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0F7E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242D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5398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5A95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,"/>
  <w:listSeparator w:val=";"/>
  <w14:docId w14:val="0C3EBF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1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ok.ru/group/5840863690757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E6210-1BC2-4EE4-94F4-2203C5474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2636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Минибаева Алия Руслановна</cp:lastModifiedBy>
  <cp:revision>3</cp:revision>
  <cp:lastPrinted>2025-09-02T06:30:00Z</cp:lastPrinted>
  <dcterms:created xsi:type="dcterms:W3CDTF">2026-03-04T10:13:00Z</dcterms:created>
  <dcterms:modified xsi:type="dcterms:W3CDTF">2026-03-05T08:45:00Z</dcterms:modified>
</cp:coreProperties>
</file>