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8B5" w:rsidRDefault="002638B5" w:rsidP="0005378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282276" cy="3426780"/>
            <wp:effectExtent l="0" t="0" r="3810" b="2540"/>
            <wp:docPr id="695411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11956" name="Рисунок 6954119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941" cy="344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784" w:rsidRPr="00053784" w:rsidRDefault="00053784" w:rsidP="00053784">
      <w:pPr>
        <w:jc w:val="center"/>
        <w:rPr>
          <w:b/>
          <w:bCs/>
          <w:sz w:val="28"/>
          <w:szCs w:val="28"/>
        </w:rPr>
      </w:pPr>
      <w:r w:rsidRPr="00053784">
        <w:rPr>
          <w:b/>
          <w:bCs/>
          <w:sz w:val="28"/>
          <w:szCs w:val="28"/>
        </w:rPr>
        <w:t xml:space="preserve">С начала 2026 года компенсацию полиса ОСАГО получили </w:t>
      </w:r>
      <w:r w:rsidR="00BD36E3">
        <w:rPr>
          <w:b/>
          <w:bCs/>
          <w:sz w:val="28"/>
          <w:szCs w:val="28"/>
        </w:rPr>
        <w:t>429</w:t>
      </w:r>
      <w:r w:rsidRPr="00053784">
        <w:rPr>
          <w:b/>
          <w:bCs/>
          <w:sz w:val="28"/>
          <w:szCs w:val="28"/>
        </w:rPr>
        <w:t xml:space="preserve"> жителей Республики Татарстан</w:t>
      </w:r>
    </w:p>
    <w:p w:rsidR="00053784" w:rsidRPr="00053784" w:rsidRDefault="00053784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53784">
        <w:rPr>
          <w:color w:val="212121"/>
        </w:rPr>
        <w:t xml:space="preserve">Право на возмещение половины стоимости полиса обязательного автострахования имеют люди с любой группой инвалидности, дети-инвалиды, а также их законные представители. С начала года Отделение Социального фонда России по Республике Татарстан выплатило эту меру поддержки уже </w:t>
      </w:r>
      <w:r w:rsidR="00BD36E3">
        <w:rPr>
          <w:color w:val="212121"/>
        </w:rPr>
        <w:t>429</w:t>
      </w:r>
      <w:r w:rsidRPr="00053784">
        <w:rPr>
          <w:color w:val="212121"/>
        </w:rPr>
        <w:t xml:space="preserve"> гражданам, использующим транспортные средства по медицинским показаниям.</w:t>
      </w:r>
    </w:p>
    <w:p w:rsidR="00053784" w:rsidRPr="00053784" w:rsidRDefault="00053784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53784">
        <w:rPr>
          <w:color w:val="212121"/>
        </w:rPr>
        <w:t>Компенсация предоставляется только за одно транспортное средство в течение календарного года на период действия полиса. В страховом полисе может быть указано не более трех водителей, включая самого инвалида или его законного представителя.</w:t>
      </w:r>
      <w:r>
        <w:rPr>
          <w:color w:val="212121"/>
        </w:rPr>
        <w:t xml:space="preserve"> </w:t>
      </w:r>
      <w:r w:rsidRPr="00053784">
        <w:rPr>
          <w:color w:val="212121"/>
        </w:rPr>
        <w:t xml:space="preserve">Главное условие — наличие транспортного средства по медицинским показаниям, которое должно быть указано в индивидуальной программе реабилитации и </w:t>
      </w:r>
      <w:proofErr w:type="spellStart"/>
      <w:r w:rsidRPr="00053784">
        <w:rPr>
          <w:color w:val="212121"/>
        </w:rPr>
        <w:t>абилитации</w:t>
      </w:r>
      <w:proofErr w:type="spellEnd"/>
      <w:r w:rsidRPr="00053784">
        <w:rPr>
          <w:color w:val="212121"/>
        </w:rPr>
        <w:t xml:space="preserve"> (ИПРА).</w:t>
      </w:r>
    </w:p>
    <w:p w:rsidR="00053784" w:rsidRPr="00053784" w:rsidRDefault="00053784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B2FE8">
        <w:rPr>
          <w:i/>
          <w:iCs/>
          <w:color w:val="212121"/>
        </w:rPr>
        <w:lastRenderedPageBreak/>
        <w:t>«Процесс получения выплаты максимально упрощен. Отделение Социального фонда</w:t>
      </w:r>
      <w:r w:rsidR="0064632B">
        <w:rPr>
          <w:i/>
          <w:iCs/>
          <w:color w:val="212121"/>
        </w:rPr>
        <w:t xml:space="preserve"> России</w:t>
      </w:r>
      <w:r w:rsidRPr="004B2FE8">
        <w:rPr>
          <w:i/>
          <w:iCs/>
          <w:color w:val="212121"/>
        </w:rPr>
        <w:t xml:space="preserve"> по Республике Татарстан назначает компенсацию в </w:t>
      </w:r>
      <w:proofErr w:type="spellStart"/>
      <w:r w:rsidRPr="004B2FE8">
        <w:rPr>
          <w:i/>
          <w:iCs/>
          <w:color w:val="212121"/>
        </w:rPr>
        <w:t>беззаявительном</w:t>
      </w:r>
      <w:proofErr w:type="spellEnd"/>
      <w:r w:rsidRPr="004B2FE8">
        <w:rPr>
          <w:i/>
          <w:iCs/>
          <w:color w:val="212121"/>
        </w:rPr>
        <w:t xml:space="preserve"> порядке на основании сведений из Федерального реестра инвалидов и Единой государственной информационной системы социального обеспечения. Для этого в договоре ОСАГО обязательно должен быть указан СНИЛС страхователя или собственника транспортного средства. В течение трех рабочих дней с даты назначения выплаты гражданину направляется уведомление</w:t>
      </w:r>
      <w:r w:rsidR="0064632B">
        <w:rPr>
          <w:i/>
          <w:iCs/>
          <w:color w:val="212121"/>
        </w:rPr>
        <w:t xml:space="preserve"> о готовности</w:t>
      </w:r>
      <w:r w:rsidRPr="004B2FE8">
        <w:rPr>
          <w:i/>
          <w:iCs/>
          <w:color w:val="212121"/>
        </w:rPr>
        <w:t>»,</w:t>
      </w:r>
      <w:r>
        <w:rPr>
          <w:color w:val="212121"/>
        </w:rPr>
        <w:t xml:space="preserve"> - сказал управляющий Отделением СФР по Республике Татарстан </w:t>
      </w:r>
      <w:r w:rsidRPr="00053784">
        <w:rPr>
          <w:b/>
          <w:bCs/>
          <w:color w:val="212121"/>
        </w:rPr>
        <w:t xml:space="preserve">Эдуард </w:t>
      </w:r>
      <w:proofErr w:type="spellStart"/>
      <w:r w:rsidRPr="00053784">
        <w:rPr>
          <w:b/>
          <w:bCs/>
          <w:color w:val="212121"/>
        </w:rPr>
        <w:t>Вафин</w:t>
      </w:r>
      <w:proofErr w:type="spellEnd"/>
      <w:r>
        <w:rPr>
          <w:color w:val="212121"/>
        </w:rPr>
        <w:t>.</w:t>
      </w:r>
    </w:p>
    <w:p w:rsidR="00053784" w:rsidRPr="00053784" w:rsidRDefault="00053784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53784">
        <w:rPr>
          <w:color w:val="212121"/>
        </w:rPr>
        <w:t xml:space="preserve">Если выплата не поступила в </w:t>
      </w:r>
      <w:proofErr w:type="spellStart"/>
      <w:r w:rsidRPr="00053784">
        <w:rPr>
          <w:color w:val="212121"/>
        </w:rPr>
        <w:t>беззаявительном</w:t>
      </w:r>
      <w:proofErr w:type="spellEnd"/>
      <w:r w:rsidRPr="00053784">
        <w:rPr>
          <w:color w:val="212121"/>
        </w:rPr>
        <w:t xml:space="preserve"> порядке, можно подать заявление самостоятельно. Сделать это можно в течение всего срока действия полиса через личный кабинет на портале «Госуслуги», в клиентской службе Отделения СФР по Республике Татарстан по месту жительства или в МФЦ. К заявлению необходимо приложить страховой полис ОСАГО, индивидуальную программу реабилитации (ИПРА) с заключением о наличии медицинских показаний для приобретения транспортного средства, а также реквизиты счета для перечисления средств.</w:t>
      </w:r>
    </w:p>
    <w:p w:rsidR="00053784" w:rsidRPr="00053784" w:rsidRDefault="00053784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053784">
        <w:rPr>
          <w:color w:val="212121"/>
        </w:rPr>
        <w:t>Решение о предоставлении компенсации принимается в течение пяти рабочих дней со дня регистрации заявления, в этот же срок денежные средства перечисляются на счет заявителя.</w:t>
      </w:r>
    </w:p>
    <w:p w:rsidR="00C056A9" w:rsidRPr="00413EBC" w:rsidRDefault="00C056A9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</w:t>
      </w:r>
      <w:proofErr w:type="spellStart"/>
      <w:r w:rsidRPr="00413EBC">
        <w:rPr>
          <w:color w:val="212121"/>
        </w:rPr>
        <w:t>социальныхсетях</w:t>
      </w:r>
      <w:proofErr w:type="spellEnd"/>
      <w:r w:rsidRPr="00413EBC">
        <w:rPr>
          <w:color w:val="212121"/>
        </w:rPr>
        <w:t>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proofErr w:type="spellStart"/>
      <w:r w:rsidRPr="00186893">
        <w:fldChar w:fldCharType="begin"/>
      </w:r>
      <w:r w:rsidRPr="00186893">
        <w:rPr>
          <w:color w:val="0070C0"/>
        </w:rPr>
        <w:instrText>HYPERLINK "https://t.me/sfr_tatarstan" \t "_blank"</w:instrText>
      </w:r>
      <w:r w:rsidRPr="00186893">
        <w:fldChar w:fldCharType="separate"/>
      </w:r>
      <w:r w:rsidRPr="00186893">
        <w:rPr>
          <w:rStyle w:val="ab"/>
          <w:color w:val="0070C0"/>
        </w:rPr>
        <w:t>Телеграм</w:t>
      </w:r>
      <w:proofErr w:type="spellEnd"/>
      <w:r w:rsidRPr="00186893">
        <w:rPr>
          <w:rStyle w:val="ab"/>
          <w:color w:val="0070C0"/>
        </w:rPr>
        <w:t>.</w:t>
      </w:r>
      <w:r w:rsidRPr="00186893">
        <w:rPr>
          <w:rStyle w:val="ab"/>
          <w:color w:val="0070C0"/>
        </w:rPr>
        <w:fldChar w:fldCharType="end"/>
      </w:r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3919" w:rsidRDefault="00453919">
      <w:r>
        <w:separator/>
      </w:r>
    </w:p>
  </w:endnote>
  <w:endnote w:type="continuationSeparator" w:id="0">
    <w:p w:rsidR="00453919" w:rsidRDefault="0045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EB59C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3919" w:rsidRDefault="00453919">
      <w:r>
        <w:separator/>
      </w:r>
    </w:p>
  </w:footnote>
  <w:footnote w:type="continuationSeparator" w:id="0">
    <w:p w:rsidR="00453919" w:rsidRDefault="00453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9" type="#_x0000_t75" style="width:300.2pt;height:300.2pt" o:bullet="t" o:allowoverlap="f">
        <v:imagedata r:id="rId1" o:title="20150213095025!Одноклассники"/>
      </v:shape>
    </w:pict>
  </w:numPicBullet>
  <w:abstractNum w:abstractNumId="0" w15:restartNumberingAfterBreak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 w15:restartNumberingAfterBreak="0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230127">
    <w:abstractNumId w:val="18"/>
  </w:num>
  <w:num w:numId="2" w16cid:durableId="1495025471">
    <w:abstractNumId w:val="8"/>
  </w:num>
  <w:num w:numId="3" w16cid:durableId="1535146941">
    <w:abstractNumId w:val="35"/>
  </w:num>
  <w:num w:numId="4" w16cid:durableId="1419980388">
    <w:abstractNumId w:val="32"/>
  </w:num>
  <w:num w:numId="5" w16cid:durableId="114179621">
    <w:abstractNumId w:val="28"/>
  </w:num>
  <w:num w:numId="6" w16cid:durableId="946692482">
    <w:abstractNumId w:val="13"/>
  </w:num>
  <w:num w:numId="7" w16cid:durableId="1669678186">
    <w:abstractNumId w:val="15"/>
  </w:num>
  <w:num w:numId="8" w16cid:durableId="1778871543">
    <w:abstractNumId w:val="14"/>
  </w:num>
  <w:num w:numId="9" w16cid:durableId="136609699">
    <w:abstractNumId w:val="33"/>
  </w:num>
  <w:num w:numId="10" w16cid:durableId="1477188845">
    <w:abstractNumId w:val="5"/>
  </w:num>
  <w:num w:numId="11" w16cid:durableId="321475070">
    <w:abstractNumId w:val="4"/>
  </w:num>
  <w:num w:numId="12" w16cid:durableId="256982352">
    <w:abstractNumId w:val="16"/>
  </w:num>
  <w:num w:numId="13" w16cid:durableId="338314441">
    <w:abstractNumId w:val="6"/>
  </w:num>
  <w:num w:numId="14" w16cid:durableId="1594824827">
    <w:abstractNumId w:val="34"/>
  </w:num>
  <w:num w:numId="15" w16cid:durableId="46758988">
    <w:abstractNumId w:val="30"/>
  </w:num>
  <w:num w:numId="16" w16cid:durableId="1686204193">
    <w:abstractNumId w:val="10"/>
  </w:num>
  <w:num w:numId="17" w16cid:durableId="1588999544">
    <w:abstractNumId w:val="37"/>
  </w:num>
  <w:num w:numId="18" w16cid:durableId="1188718861">
    <w:abstractNumId w:val="20"/>
  </w:num>
  <w:num w:numId="19" w16cid:durableId="870992283">
    <w:abstractNumId w:val="24"/>
  </w:num>
  <w:num w:numId="20" w16cid:durableId="170335630">
    <w:abstractNumId w:val="26"/>
  </w:num>
  <w:num w:numId="21" w16cid:durableId="1141769229">
    <w:abstractNumId w:val="2"/>
  </w:num>
  <w:num w:numId="22" w16cid:durableId="334920119">
    <w:abstractNumId w:val="0"/>
  </w:num>
  <w:num w:numId="23" w16cid:durableId="1515723402">
    <w:abstractNumId w:val="19"/>
  </w:num>
  <w:num w:numId="24" w16cid:durableId="246305716">
    <w:abstractNumId w:val="21"/>
  </w:num>
  <w:num w:numId="25" w16cid:durableId="2028821992">
    <w:abstractNumId w:val="29"/>
  </w:num>
  <w:num w:numId="26" w16cid:durableId="882987539">
    <w:abstractNumId w:val="22"/>
  </w:num>
  <w:num w:numId="27" w16cid:durableId="1309944649">
    <w:abstractNumId w:val="3"/>
  </w:num>
  <w:num w:numId="28" w16cid:durableId="954872699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 w16cid:durableId="404301955">
    <w:abstractNumId w:val="17"/>
  </w:num>
  <w:num w:numId="30" w16cid:durableId="1983728497">
    <w:abstractNumId w:val="27"/>
  </w:num>
  <w:num w:numId="31" w16cid:durableId="298649890">
    <w:abstractNumId w:val="9"/>
  </w:num>
  <w:num w:numId="32" w16cid:durableId="1014847774">
    <w:abstractNumId w:val="36"/>
  </w:num>
  <w:num w:numId="33" w16cid:durableId="767770894">
    <w:abstractNumId w:val="11"/>
  </w:num>
  <w:num w:numId="34" w16cid:durableId="495733029">
    <w:abstractNumId w:val="12"/>
  </w:num>
  <w:num w:numId="35" w16cid:durableId="2107534483">
    <w:abstractNumId w:val="25"/>
  </w:num>
  <w:num w:numId="36" w16cid:durableId="1057972305">
    <w:abstractNumId w:val="23"/>
  </w:num>
  <w:num w:numId="37" w16cid:durableId="113135181">
    <w:abstractNumId w:val="7"/>
  </w:num>
  <w:num w:numId="38" w16cid:durableId="1886482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784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1CC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38B5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919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2FE8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2E5A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32B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6A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C97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449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6E3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39D8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47993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7D53A"/>
  <w15:docId w15:val="{4209423C-7C3C-DD48-A067-26ABACD6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ax.ru/sfr_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6140-976A-423D-91E3-D6C6B9A4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2800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Алина Акджигитова</cp:lastModifiedBy>
  <cp:revision>34</cp:revision>
  <cp:lastPrinted>2025-09-02T06:30:00Z</cp:lastPrinted>
  <dcterms:created xsi:type="dcterms:W3CDTF">2025-11-10T13:43:00Z</dcterms:created>
  <dcterms:modified xsi:type="dcterms:W3CDTF">2026-04-03T10:24:00Z</dcterms:modified>
</cp:coreProperties>
</file>