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Pr="00E10600" w:rsidRDefault="00785E38" w:rsidP="00785E38">
      <w:pPr>
        <w:pStyle w:val="2"/>
        <w:rPr>
          <w:rFonts w:eastAsia="Arial"/>
        </w:rPr>
      </w:pPr>
    </w:p>
    <w:p w:rsidR="00E10600" w:rsidRDefault="00545538" w:rsidP="00E10600">
      <w:pPr>
        <w:pStyle w:val="2"/>
      </w:pPr>
      <w:bookmarkStart w:id="0" w:name="_GoBack"/>
      <w:r w:rsidRPr="00E10600">
        <w:rPr>
          <w:color w:val="000000"/>
          <w:sz w:val="28"/>
          <w:szCs w:val="28"/>
        </w:rPr>
        <w:t>2</w:t>
      </w:r>
      <w:r w:rsidR="00E10600" w:rsidRPr="00E10600">
        <w:rPr>
          <w:color w:val="000000"/>
          <w:sz w:val="28"/>
          <w:szCs w:val="28"/>
        </w:rPr>
        <w:t>3</w:t>
      </w:r>
      <w:r w:rsidR="001270FE" w:rsidRPr="00E10600">
        <w:rPr>
          <w:color w:val="000000"/>
          <w:sz w:val="28"/>
          <w:szCs w:val="28"/>
        </w:rPr>
        <w:t>.</w:t>
      </w:r>
      <w:r w:rsidR="007376CD" w:rsidRPr="00E10600">
        <w:rPr>
          <w:color w:val="000000"/>
          <w:sz w:val="28"/>
          <w:szCs w:val="28"/>
        </w:rPr>
        <w:t>1</w:t>
      </w:r>
      <w:r w:rsidR="00255318" w:rsidRPr="00E10600">
        <w:rPr>
          <w:color w:val="000000"/>
          <w:sz w:val="28"/>
          <w:szCs w:val="28"/>
        </w:rPr>
        <w:t>1</w:t>
      </w:r>
      <w:r w:rsidR="001270FE" w:rsidRPr="00E10600">
        <w:rPr>
          <w:color w:val="000000"/>
          <w:sz w:val="28"/>
          <w:szCs w:val="28"/>
        </w:rPr>
        <w:t>.2016</w:t>
      </w:r>
      <w:proofErr w:type="gramStart"/>
      <w:r w:rsidR="001270FE" w:rsidRPr="00E10600">
        <w:rPr>
          <w:color w:val="000000"/>
          <w:sz w:val="28"/>
          <w:szCs w:val="28"/>
        </w:rPr>
        <w:t xml:space="preserve"> </w:t>
      </w:r>
      <w:r w:rsidR="00E10600" w:rsidRPr="00E10600">
        <w:t>С</w:t>
      </w:r>
      <w:proofErr w:type="gramEnd"/>
      <w:r w:rsidR="00E10600" w:rsidRPr="00E10600">
        <w:t xml:space="preserve"> нового 2017 года функции администрирования страховых взносов на обязательное пенсионное и медицинское страхование передаются Федеральной налоговой службе</w:t>
      </w:r>
    </w:p>
    <w:bookmarkEnd w:id="0"/>
    <w:p w:rsidR="00026D17" w:rsidRPr="00026D17" w:rsidRDefault="00026D17" w:rsidP="00026D17"/>
    <w:p w:rsidR="00E10600" w:rsidRPr="00E10600" w:rsidRDefault="00E10600" w:rsidP="00E10600">
      <w:pPr>
        <w:pStyle w:val="11"/>
      </w:pPr>
      <w:bookmarkStart w:id="1" w:name="_Toc467486247"/>
      <w:r w:rsidRPr="00E10600">
        <w:t xml:space="preserve">В связи с этим Управление Пенсионного фонда по </w:t>
      </w:r>
      <w:r>
        <w:t>Камско-Устьинскому и Апастовскому районам РТ</w:t>
      </w:r>
      <w:r w:rsidRPr="00E10600">
        <w:t xml:space="preserve"> рекомендует плательщикам до конца года завершить расчеты и погасить задолженность по страховым взносам, а в случае переплаты – обратиться в подразделение Пенсионного фонда по месту регистрации с заявлением на возврат денежных средств.</w:t>
      </w:r>
      <w:bookmarkEnd w:id="1"/>
      <w:r w:rsidRPr="00E10600">
        <w:t xml:space="preserve"> </w:t>
      </w:r>
    </w:p>
    <w:p w:rsidR="00E10600" w:rsidRPr="00E10600" w:rsidRDefault="00E10600" w:rsidP="00E10600">
      <w:pPr>
        <w:pStyle w:val="aa"/>
      </w:pPr>
      <w:r w:rsidRPr="00E10600">
        <w:t xml:space="preserve">Таким образом, Управление проконтролирует полноту и своевременность перечисления страховых взносов за 2016-й и прошлые годы, а также вернет излишне уплаченные (взысканные) страховые взносы, пени и штрафы. Страхователи в свою очередь обязаны в срок отчитаться перед УПФ об уплате взносов за соответствующие периоды текущего года (формы отчетности РСВ-1, РСВ-2). Эти данные послужат основанием для окончательных расчетов по платежам, после чего документы будут переданы налоговым органам. </w:t>
      </w:r>
    </w:p>
    <w:p w:rsidR="00E10600" w:rsidRPr="00E10600" w:rsidRDefault="00E10600" w:rsidP="00E10600">
      <w:pPr>
        <w:pStyle w:val="aa"/>
      </w:pPr>
      <w:r w:rsidRPr="00E10600">
        <w:t xml:space="preserve">Информацию о состоянии задолженности (переплаты), а также реквизиты для уплаты взносов можно узнать непосредственно в </w:t>
      </w:r>
      <w:r>
        <w:t>Управлении</w:t>
      </w:r>
      <w:r w:rsidRPr="00E10600">
        <w:t xml:space="preserve"> ПФР.</w:t>
      </w:r>
    </w:p>
    <w:p w:rsidR="00E10600" w:rsidRPr="00E10600" w:rsidRDefault="00E10600" w:rsidP="00E10600">
      <w:pPr>
        <w:pStyle w:val="aa"/>
      </w:pPr>
      <w:r w:rsidRPr="00E10600">
        <w:t xml:space="preserve"> Кроме того, плательщики могут получить справку о задолженности, уточнить реестр платежей в Кабинете страхователя на сайтах www.pfrf.ru, www.pfrrt.ru (для зарегистрированных пользователей). Платежные реквизиты размещены на сайте в свободном доступе.</w:t>
      </w:r>
    </w:p>
    <w:p w:rsidR="0000223D" w:rsidRPr="0017153B" w:rsidRDefault="0000223D" w:rsidP="00E10600">
      <w:pPr>
        <w:pStyle w:val="2"/>
        <w:jc w:val="right"/>
        <w:rPr>
          <w:rFonts w:ascii="Times New Roman" w:hAnsi="Times New Roman"/>
          <w:i/>
        </w:rPr>
      </w:pPr>
      <w:r w:rsidRPr="0017153B">
        <w:rPr>
          <w:rFonts w:ascii="Times New Roman" w:hAnsi="Times New Roman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63" w:rsidRDefault="00710C63">
      <w:r>
        <w:separator/>
      </w:r>
    </w:p>
  </w:endnote>
  <w:endnote w:type="continuationSeparator" w:id="0">
    <w:p w:rsidR="00710C63" w:rsidRDefault="0071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63" w:rsidRDefault="00710C63">
      <w:r>
        <w:separator/>
      </w:r>
    </w:p>
  </w:footnote>
  <w:footnote w:type="continuationSeparator" w:id="0">
    <w:p w:rsidR="00710C63" w:rsidRDefault="00710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7699"/>
    <w:rsid w:val="00017C05"/>
    <w:rsid w:val="00026D17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2E0B"/>
    <w:rsid w:val="006843D3"/>
    <w:rsid w:val="006B20A5"/>
    <w:rsid w:val="006B6ADE"/>
    <w:rsid w:val="006E1054"/>
    <w:rsid w:val="006F42D2"/>
    <w:rsid w:val="00710C63"/>
    <w:rsid w:val="007376CD"/>
    <w:rsid w:val="00744B1D"/>
    <w:rsid w:val="00760EA0"/>
    <w:rsid w:val="00780116"/>
    <w:rsid w:val="00785E38"/>
    <w:rsid w:val="007932D9"/>
    <w:rsid w:val="007C266C"/>
    <w:rsid w:val="008209A4"/>
    <w:rsid w:val="00826C45"/>
    <w:rsid w:val="0084085D"/>
    <w:rsid w:val="00840F79"/>
    <w:rsid w:val="00846722"/>
    <w:rsid w:val="00853B5A"/>
    <w:rsid w:val="00873795"/>
    <w:rsid w:val="00873AA1"/>
    <w:rsid w:val="00884751"/>
    <w:rsid w:val="00892F1F"/>
    <w:rsid w:val="00896D5A"/>
    <w:rsid w:val="008C753A"/>
    <w:rsid w:val="008D1A38"/>
    <w:rsid w:val="008F3805"/>
    <w:rsid w:val="008F5A73"/>
    <w:rsid w:val="0090129E"/>
    <w:rsid w:val="00903E6D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70AE5"/>
    <w:rsid w:val="00E7280F"/>
    <w:rsid w:val="00E85DA6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8B2B-D485-49A4-AA66-8873403E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1729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Анатолий</cp:lastModifiedBy>
  <cp:revision>4</cp:revision>
  <cp:lastPrinted>2016-11-22T06:22:00Z</cp:lastPrinted>
  <dcterms:created xsi:type="dcterms:W3CDTF">2016-11-22T07:18:00Z</dcterms:created>
  <dcterms:modified xsi:type="dcterms:W3CDTF">2016-12-22T13:04:00Z</dcterms:modified>
</cp:coreProperties>
</file>