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5B" w:rsidRDefault="00333C3A" w:rsidP="00D535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ИНФОРМАЦИОННОЕ СООБЩЕНИЕ О РЕЗУЛЬТАТАХ</w:t>
      </w:r>
      <w:r w:rsidR="00D5355B" w:rsidRPr="00D5355B">
        <w:rPr>
          <w:rFonts w:ascii="Times New Roman" w:eastAsia="Calibri" w:hAnsi="Times New Roman" w:cs="Times New Roman"/>
          <w:sz w:val="24"/>
          <w:szCs w:val="24"/>
        </w:rPr>
        <w:t xml:space="preserve"> АУКЦИОНА</w:t>
      </w:r>
    </w:p>
    <w:p w:rsidR="000F34AF" w:rsidRPr="00D5355B" w:rsidRDefault="000F34AF" w:rsidP="00D535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Calibri" w:hAnsi="Times New Roman" w:cs="Times New Roman"/>
          <w:szCs w:val="24"/>
        </w:rPr>
        <w:t>Ис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полнительн</w:t>
      </w:r>
      <w:r w:rsidRPr="003A6F83">
        <w:rPr>
          <w:rFonts w:ascii="Times New Roman" w:eastAsia="Calibri" w:hAnsi="Times New Roman" w:cs="Times New Roman"/>
          <w:szCs w:val="24"/>
        </w:rPr>
        <w:t xml:space="preserve">ый комитет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Камско-Устьинского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муниципального района (далее - КУ МР) Республики Татарстан (далее – РТ) </w:t>
      </w:r>
      <w:r w:rsidR="002F7DE4">
        <w:rPr>
          <w:rFonts w:ascii="Times New Roman" w:eastAsia="Times New Roman" w:hAnsi="Times New Roman" w:cs="Times New Roman"/>
          <w:szCs w:val="24"/>
          <w:lang w:eastAsia="ru-RU"/>
        </w:rPr>
        <w:t>сообщает о результатах</w:t>
      </w:r>
      <w:r w:rsidR="00EF62C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F7DE4" w:rsidRPr="003A6F83">
        <w:rPr>
          <w:rFonts w:ascii="Times New Roman" w:eastAsia="Calibri" w:hAnsi="Times New Roman" w:cs="Times New Roman"/>
          <w:szCs w:val="24"/>
        </w:rPr>
        <w:t>открытого (по составу участников и по форме подачи предложений о цене) аукциона на право заключения договоров аренды земельных участков, государственная собственн</w:t>
      </w:r>
      <w:r w:rsidR="002F7DE4">
        <w:rPr>
          <w:rFonts w:ascii="Times New Roman" w:eastAsia="Calibri" w:hAnsi="Times New Roman" w:cs="Times New Roman"/>
          <w:szCs w:val="24"/>
        </w:rPr>
        <w:t xml:space="preserve">ость на которые не разграничена, </w:t>
      </w:r>
      <w:r w:rsidR="002F7DE4">
        <w:rPr>
          <w:rFonts w:ascii="Times New Roman" w:eastAsia="Times New Roman" w:hAnsi="Times New Roman" w:cs="Times New Roman"/>
          <w:szCs w:val="24"/>
          <w:lang w:eastAsia="ru-RU"/>
        </w:rPr>
        <w:t xml:space="preserve"> проведенного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во исполнение постановления </w:t>
      </w:r>
      <w:r w:rsidRPr="003A6F83">
        <w:rPr>
          <w:rFonts w:ascii="Times New Roman" w:eastAsia="Calibri" w:hAnsi="Times New Roman" w:cs="Times New Roman"/>
          <w:szCs w:val="24"/>
        </w:rPr>
        <w:t>от 09.11.2016 № 826</w:t>
      </w:r>
      <w:r w:rsidR="002F7DE4">
        <w:rPr>
          <w:rFonts w:ascii="Times New Roman" w:eastAsia="Calibri" w:hAnsi="Times New Roman" w:cs="Times New Roman"/>
          <w:szCs w:val="24"/>
        </w:rPr>
        <w:t>.</w:t>
      </w:r>
    </w:p>
    <w:p w:rsidR="00333C3A" w:rsidRDefault="00333C3A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</w:t>
      </w:r>
    </w:p>
    <w:p w:rsidR="00333C3A" w:rsidRDefault="00333C3A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торгов</w:t>
      </w:r>
      <w:r w:rsidRPr="00E4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r w:rsidR="00C5126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401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5126D">
        <w:rPr>
          <w:rFonts w:ascii="Times New Roman" w:eastAsia="Times New Roman" w:hAnsi="Times New Roman" w:cs="Times New Roman"/>
          <w:sz w:val="24"/>
          <w:szCs w:val="24"/>
          <w:lang w:eastAsia="ru-RU"/>
        </w:rPr>
        <w:t>30 час. 20</w:t>
      </w:r>
      <w:r w:rsidRPr="00E4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.12.2016г. Адрес проведения аукциона: </w:t>
      </w:r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РТ, </w:t>
      </w:r>
      <w:proofErr w:type="spellStart"/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>Камско-Устьинский</w:t>
      </w:r>
      <w:proofErr w:type="spellEnd"/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р-н, </w:t>
      </w:r>
      <w:proofErr w:type="spellStart"/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Камское Устье, ул. Калинина, д. 31, 2 </w:t>
      </w:r>
      <w:proofErr w:type="spellStart"/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>каб</w:t>
      </w:r>
      <w:proofErr w:type="spellEnd"/>
      <w:r w:rsidR="00C5126D"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C5126D" w:rsidRDefault="00C5126D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>Лот №1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: Земельный участок с кадастровым номером 16:22:070301:162, площадью 1087 кв.м., расположенный по адресу: РТ, КУ МР,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Большебуртасское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сельское поселение,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д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Балчиклы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, ул. К.Маркса,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71060 руб. Подключение объекта к сети газораспределения возможно рассмотреть от газопровода низкого давления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Д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76 мм по ул. К. Маркса. Сведения о предельных параметрах разрешенного строительства: Предельное кол-во этажей 2, предельная высота зданий, строений, сооружений 6м. Максимальный % застройки в границах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 30%. Отступ от передней границы участка: 5,0 м. Отступ от боковых и задней границы участка 3,0 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поступивших заявок – 1. Единственным участником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признана</w:t>
      </w:r>
      <w:proofErr w:type="gramEnd"/>
      <w:r w:rsidR="00EF6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Идиатуллина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Г.Х.</w:t>
      </w: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>Лот №2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: Земельный участок с кадастровым номером 16:22:160119:731, площадью 181 кв.м., расположенный по адресу: РТ, КУ МР,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Камское Устье, ул. Комарова, категория – земли населенных пунктов, разрешенное использование – для размещения комплекса бытовых услуг. Вид права – аренда на 10 лет. Начальная цена (годовая арендная плата) – 28255 руб. Имеется техническая возможность газоснабжения природным газом в объеме 10,0 м3/час объектов для размещения комплекса бытовых услуг. Подача газа предусматривается от АГРС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Камское Устье. Срок действия о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технич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возможности подключения к сети газораспределения составляет 2года. Предельное кол-во этажей - 2, предельная высота зданий, строений, сооружений – 6м, максимальный % застройки в границах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 – 60%, отступ от передней границы участка – 5,0 м, отступ от боковых и задней границы участка –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оличество поступивших заявок – 1. Единственным участником признан Сергеев А.А.</w:t>
      </w: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№3: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16:22:090106:740, площадью 1400 кв.м., расположенный по адресу: 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РТ, КУ РТ,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Теньковское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сельское поселение, с Теньки, ул. Прибрежная, категория – земли населенных пунктов, разрешенное использование – для индивидуального жилищного строительства.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Вид права – аренда на 20 лет. Начальная цена (годовая арендная плата) – 88451 руб. Газоснабжение 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объекта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возможно осуществить при условии строительства уличного газопровода. Сведения о предельных параметрах разрешенного строительства: Предельное кол-во этажей 2, предельная высота зданий, строений, сооружений 6 м. Максимальный % застройки в границах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 30%. Отступ от передней границы: 5,0 м. Отступ от боковых и задней границы участка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оличество поступивших заявок – 2. Участниками аукциона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признаны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: Гарипов А.Р.,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Ягнов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 Цена по результатам аукциона 1 035 761,21 руб. Победителем аукциона признан участник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Ягнов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</w:t>
      </w:r>
    </w:p>
    <w:p w:rsidR="00C5126D" w:rsidRPr="003A6F83" w:rsidRDefault="00C5126D" w:rsidP="00C51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№4: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16:22:091602:190, площадью 1275 кв.м., расположенный по адресу: РТ, КУ МР,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Теньковское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сельское поселение, с Теньки, категория – земли населенных пунктов, разрешенное использование – для ведения личного подсобного хозяйства. Сведения о частях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и обременениях: Часть №1, площадь: 594 кв.м.,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Хар-ка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части: Ограничения прав на земельный участок, предусмотренные статьями 56, 56.1 ЗК РФ, 16.22.2.24, Постановление Правительства РФ № 160 от 24.02.2009. Часть № 2, площадь: 52 кв.м.,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Хар-ка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части: Ограничения прав на земельный участок, предусмотренные статьями 56, 56.1 ЗК РФ, 16.22.2.366, Постановление № 160 от 24.02.2009. Вид права – аренда на 20 лет. Начальная цена (годовая арендная плата) – 83350 руб. Подключение объекта к сети газораспределения возможно рассмотреть от газопровода низкого давления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Д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110мм, проходящего вблизи указанного земельного участка. Сведения о предельных параметрах разрешенного строительства: Предельное кол-во этажей 2, предельная высота зданий, строений, сооружений 6 м. Максимальный % застройки в границах земельного участка 30%. Отступ от передней границы участка: 5,0 м. Отступ от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боковых и задней границ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оличество поступивших заявок – 2. Участниками аукциона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признаны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 Степанов А.А., Гарипов А.Р. Цена по результатам аукциона 85 850,5 руб. Победителем аукциона признан участник Степанов А.А.</w:t>
      </w: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№5: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16:22:160119:745, площадью 24 кв.м., расположенный по адресу: 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РТ, КУ МР, МО «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Камское устье»,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Камское Устье, ул. Комарова, категория – земли населенных пунктов, разрешенное использование – для строительства гаража.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Сведения о частях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и обременениях: Часть №1, площадь: 20 кв.м.,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Хар-ка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части: Ограничения прав на земельный участок, предусмотренные статьями 56, 56.1 ЗК РФ, 16.22.2.454, Постановление № 160 от 24.02.2009. Вид права – аренда на 10 лет. Начальная цена (годовая арендная плата) – 3536 руб. Техническая возможность на присоединение к наружным сетям водопровода, канализации и теплоснабжения отсутствует. Сведения о предельных параметрах разрешенного строительства: Предельное кол-во этажей 1, предельная высота зданий, строений, сооружений 4 м. Максимальный % застройки в границах земельного участка 30%. Отступ от передней границы участка: 0,0 м. Отступ от боковых и задней границ 1,0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F37D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DF37D9">
        <w:rPr>
          <w:rFonts w:ascii="Times New Roman" w:eastAsia="Calibri" w:hAnsi="Times New Roman" w:cs="Times New Roman"/>
          <w:sz w:val="24"/>
          <w:szCs w:val="24"/>
        </w:rPr>
        <w:t>оличество поступивших заявок – 1. Единственным участником признана Варфоломеева Л.А.</w:t>
      </w: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№6: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16:22:090301:607, площадью 400 кв.м., расположенный по адресу: РТ, КУ МР,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Теньковское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сельское поселение, д.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Лабышка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, ул. Гладилова, категория – земли населенных пунктов, разрешенное использование – для индивидуального жилищного строительства. Вид права – аренда на 20 лет. Начальная цена (годовая арендная плата) – 7140 руб. Газоснабжение 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объектов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возможно осуществить при условии строительства уличных газопроводов. Сведения о предельных параметрах разрешенного строительства: Предельное кол-во этажей 2, предельная высота зданий, строений, сооружений 6 м. Максимальный % застройки в границах земельного участка 30%. Отступ от передней границы участка: 5,0 м. Отступ от боковых и задней границ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F37D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DF37D9">
        <w:rPr>
          <w:rFonts w:ascii="Times New Roman" w:eastAsia="Calibri" w:hAnsi="Times New Roman" w:cs="Times New Roman"/>
          <w:sz w:val="24"/>
          <w:szCs w:val="24"/>
        </w:rPr>
        <w:t>оличество поступивших заявок – 1. Единственным участником признана Базылева В.А.</w:t>
      </w: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>Лот №7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: Земельный участок с кадастровым номером 16:22:170102:453, площадью 1100 кв.м., расположенный по адресу: 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РТ, КУ МР, МО «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Куйбышевский Затон»,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Куйбышевский Затон, ул. Мелиораторов, категория – земли населенных пунктов, разрешенное использование – для индивидуального жилищного строительства.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Вид права – аренда на 20 лет. Начальная цена (годовая арендная плата) – 71081 руб. Газоснабжение 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объектов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возможно осуществить при условии строительства уличных газопроводов. Сведения о предельных параметрах разрешенного строительства: Предельное кол-во этажей 3, предельная высота зданий, строений, сооружений 9 м. Максимальный % застройки в границах земельного участка 30%. Отступ от передней границы участка: 5,0 м. Отступ от боковых и задней границ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F37D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DF37D9">
        <w:rPr>
          <w:rFonts w:ascii="Times New Roman" w:eastAsia="Calibri" w:hAnsi="Times New Roman" w:cs="Times New Roman"/>
          <w:sz w:val="24"/>
          <w:szCs w:val="24"/>
        </w:rPr>
        <w:t xml:space="preserve">оличество поступивших заявок – 1. Единственным участником </w:t>
      </w:r>
      <w:proofErr w:type="spellStart"/>
      <w:r w:rsidR="00DF37D9">
        <w:rPr>
          <w:rFonts w:ascii="Times New Roman" w:eastAsia="Calibri" w:hAnsi="Times New Roman" w:cs="Times New Roman"/>
          <w:sz w:val="24"/>
          <w:szCs w:val="24"/>
        </w:rPr>
        <w:t>признанаТухватуллина</w:t>
      </w:r>
      <w:proofErr w:type="spellEnd"/>
      <w:r w:rsidR="00DF37D9">
        <w:rPr>
          <w:rFonts w:ascii="Times New Roman" w:eastAsia="Calibri" w:hAnsi="Times New Roman" w:cs="Times New Roman"/>
          <w:sz w:val="24"/>
          <w:szCs w:val="24"/>
        </w:rPr>
        <w:t xml:space="preserve">  С.А.</w:t>
      </w: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№8: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16:22:020301:145, площадью 1500 кв.м., расположенный по адресу: РТ, КУ МР,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Уразлинское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сельское поселение,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д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Салтыганово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, категория – земли населенных пунктов, разрешенное использование – под индивидуальное жилищное строительство. Сведения о частях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и обременениях: Часть №1, площадь: 52,01 кв.м.,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Хар-ка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части: В охранных зонах запрещается осуществлять любые действия, согласно пункту 14 Постановления РФ от 20 ноября 2000 №878 «Об утверждении правил охраны газораспределительных сетей», 16.22.66. Вид права – аренда на 20 лет. Начальная цена (годовая арендная плата) – 65394 руб. Подключение объекта к сети газораспределения возможно рассмотреть от газопровода низкого давления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Д</w:t>
      </w:r>
      <w:proofErr w:type="gram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110мм, проходящего вблизи указанного земельного участка. Сведения о предельных параметрах разрешенного строительства: Предельное кол-во этажей 2, предельная высота зданий, строений, сооружений 6 м. Максимальный % застройки в границах земельного участка 30%. Отступ от передней границы участка: 5,0 м. Отступ от боковых и задней границ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F37D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DF37D9">
        <w:rPr>
          <w:rFonts w:ascii="Times New Roman" w:eastAsia="Calibri" w:hAnsi="Times New Roman" w:cs="Times New Roman"/>
          <w:sz w:val="24"/>
          <w:szCs w:val="24"/>
        </w:rPr>
        <w:t xml:space="preserve">оличество поступивших заявок – 1. Единственным участником </w:t>
      </w:r>
      <w:proofErr w:type="gramStart"/>
      <w:r w:rsidR="00DF37D9">
        <w:rPr>
          <w:rFonts w:ascii="Times New Roman" w:eastAsia="Calibri" w:hAnsi="Times New Roman" w:cs="Times New Roman"/>
          <w:sz w:val="24"/>
          <w:szCs w:val="24"/>
        </w:rPr>
        <w:t>признана</w:t>
      </w:r>
      <w:proofErr w:type="gramEnd"/>
      <w:r w:rsidR="00EF6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37D9">
        <w:rPr>
          <w:rFonts w:ascii="Times New Roman" w:eastAsia="Calibri" w:hAnsi="Times New Roman" w:cs="Times New Roman"/>
          <w:sz w:val="24"/>
          <w:szCs w:val="24"/>
        </w:rPr>
        <w:t>Хасанщина</w:t>
      </w:r>
      <w:proofErr w:type="spellEnd"/>
      <w:r w:rsidR="00DF37D9">
        <w:rPr>
          <w:rFonts w:ascii="Times New Roman" w:eastAsia="Calibri" w:hAnsi="Times New Roman" w:cs="Times New Roman"/>
          <w:sz w:val="24"/>
          <w:szCs w:val="24"/>
        </w:rPr>
        <w:t xml:space="preserve">  А.Н.</w:t>
      </w: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>Лот №9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>:Земельный участок с кадастровым номером 16:22:020409:126, площадью 1500 кв.м., расположенный по адресу: РТ, КУ МР, МО «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Камское Устье»,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Камское Устье, ул.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Заовражные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Каратаи, категория – земли населенных пунктов, разрешенное использование – для индивидуального жилищного строительства. Сведения о частях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и обременениях: Часть №1, площадь: 206 кв.м.,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Хар-ка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F62C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части: Ограничения прав на земельный участок, предусмотренные статьями 56, 56.1 ЗК РФ, 16.22.2.18, Постановление Правительства РФ №160 от 24.02.2009. Вид права – аренда на 20 лет. Начальная цена (годовая арендная плата) – 93906 руб. Газоснабжение возможно осуществить при условии строительства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уличных газопроводов. Имеется техническая возможность подключения водопровода от существующей линии. Линии канализации в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данномн.п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 нет. Сведения о предельных параметрах разрешенного строительства: Предельное кол-во этажей 3, предельная высота зданий, строений, сооружений 3м. Максимальный % застройки в границах земельного участка 40%. Отступ от передней границы участка: 5,0 м. Отступ от боковых и задней границ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F37D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DF37D9">
        <w:rPr>
          <w:rFonts w:ascii="Times New Roman" w:eastAsia="Calibri" w:hAnsi="Times New Roman" w:cs="Times New Roman"/>
          <w:sz w:val="24"/>
          <w:szCs w:val="24"/>
        </w:rPr>
        <w:t>оличество поступивших заявок – 1. Единственным участником признан Хабибуллин А.</w:t>
      </w:r>
      <w:proofErr w:type="gramStart"/>
      <w:r w:rsidR="00DF37D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126D" w:rsidRPr="003A6F83" w:rsidRDefault="00C5126D" w:rsidP="00C512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6F8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№10: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16:22:020409:127, площадью 1350 кв.м., расположенный по адресу: РТ, КУ МР,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пгт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Камское Устье, ул.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Заовражные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Каратаи, категория – земли населенных пунктов, разрешенное использование – для индивидуального жилищного строительства. Сведения о частях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з.у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. и обременениях: Часть №1, площадь: 205кв.м.,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Хар-ка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 части: Ограничения прав на земельный участок, предусмотренные статьями 56, 56.1 ЗК РФ, 16.22.2.18, Постановление Правительства РФ № 160 от 24.02.2009. Вид права – аренда на 20 лет. Начальная цена (годовая арендная плата) – 84516 руб. Газоснабжение возможно осуществить при условии строительства уличных газопроводов. Имеется техническая возможность подключения водопровода от существующей линии. Линии канализации в </w:t>
      </w:r>
      <w:proofErr w:type="spell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данномн.п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 нет. Сведения о предельных параметрах разрешенного строительства: Предельное количество этажей 3, предельная высота зданий, строений, сооружений 9 м. Максимальный процент застройки в границах земельного участка 40%. Отступ от передней границы участка: 5,0 м. Отступ от боковых и задней границы участка 3,0 м</w:t>
      </w:r>
      <w:proofErr w:type="gramStart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F37D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DF37D9">
        <w:rPr>
          <w:rFonts w:ascii="Times New Roman" w:eastAsia="Calibri" w:hAnsi="Times New Roman" w:cs="Times New Roman"/>
          <w:sz w:val="24"/>
          <w:szCs w:val="24"/>
        </w:rPr>
        <w:t xml:space="preserve">оличество поступивших заявок – 1. Единственным участником </w:t>
      </w:r>
      <w:proofErr w:type="gramStart"/>
      <w:r w:rsidR="00DF37D9">
        <w:rPr>
          <w:rFonts w:ascii="Times New Roman" w:eastAsia="Calibri" w:hAnsi="Times New Roman" w:cs="Times New Roman"/>
          <w:sz w:val="24"/>
          <w:szCs w:val="24"/>
        </w:rPr>
        <w:t>признан</w:t>
      </w:r>
      <w:proofErr w:type="gramEnd"/>
      <w:r w:rsidR="00EF6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37D9">
        <w:rPr>
          <w:rFonts w:ascii="Times New Roman" w:eastAsia="Calibri" w:hAnsi="Times New Roman" w:cs="Times New Roman"/>
          <w:sz w:val="24"/>
          <w:szCs w:val="24"/>
        </w:rPr>
        <w:t>Насибуллин</w:t>
      </w:r>
      <w:proofErr w:type="spellEnd"/>
      <w:r w:rsidR="00DF37D9">
        <w:rPr>
          <w:rFonts w:ascii="Times New Roman" w:eastAsia="Calibri" w:hAnsi="Times New Roman" w:cs="Times New Roman"/>
          <w:sz w:val="24"/>
          <w:szCs w:val="24"/>
        </w:rPr>
        <w:t xml:space="preserve"> Р.И.</w:t>
      </w:r>
    </w:p>
    <w:p w:rsidR="00C5126D" w:rsidRDefault="00C5126D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26D" w:rsidRDefault="00C5126D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8A8" w:rsidRPr="00BE18A8" w:rsidRDefault="00BE18A8" w:rsidP="00BE1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18A8">
        <w:rPr>
          <w:rFonts w:ascii="Times New Roman" w:eastAsia="Calibri" w:hAnsi="Times New Roman" w:cs="Times New Roman"/>
          <w:sz w:val="24"/>
          <w:szCs w:val="24"/>
        </w:rPr>
        <w:t>В связи с поступлением на участие в аукционе по Лотам</w:t>
      </w:r>
      <w:proofErr w:type="gramEnd"/>
      <w:r w:rsidRPr="00BE18A8">
        <w:rPr>
          <w:rFonts w:ascii="Times New Roman" w:eastAsia="Calibri" w:hAnsi="Times New Roman" w:cs="Times New Roman"/>
          <w:sz w:val="24"/>
          <w:szCs w:val="24"/>
        </w:rPr>
        <w:t xml:space="preserve"> № 1, 2,</w:t>
      </w:r>
      <w:r w:rsidR="00DF37D9">
        <w:rPr>
          <w:rFonts w:ascii="Times New Roman" w:eastAsia="Calibri" w:hAnsi="Times New Roman" w:cs="Times New Roman"/>
          <w:sz w:val="24"/>
          <w:szCs w:val="24"/>
        </w:rPr>
        <w:t xml:space="preserve"> 5, 6, 7, 8, 9, 10</w:t>
      </w:r>
      <w:r w:rsidRPr="00BE18A8">
        <w:rPr>
          <w:rFonts w:ascii="Times New Roman" w:eastAsia="Calibri" w:hAnsi="Times New Roman" w:cs="Times New Roman"/>
          <w:sz w:val="24"/>
          <w:szCs w:val="24"/>
        </w:rPr>
        <w:t xml:space="preserve"> только одной заявки, на основании пунктов 12 и 14 ст. 39.12 Земельного кодекса Российский Федерации аукцион по Лотам № </w:t>
      </w:r>
      <w:r w:rsidR="00DF37D9" w:rsidRPr="00BE18A8">
        <w:rPr>
          <w:rFonts w:ascii="Times New Roman" w:eastAsia="Calibri" w:hAnsi="Times New Roman" w:cs="Times New Roman"/>
          <w:sz w:val="24"/>
          <w:szCs w:val="24"/>
        </w:rPr>
        <w:t>1, 2,</w:t>
      </w:r>
      <w:r w:rsidR="00DF37D9">
        <w:rPr>
          <w:rFonts w:ascii="Times New Roman" w:eastAsia="Calibri" w:hAnsi="Times New Roman" w:cs="Times New Roman"/>
          <w:sz w:val="24"/>
          <w:szCs w:val="24"/>
        </w:rPr>
        <w:t xml:space="preserve"> 5, 6, 7, 8, 9, 10</w:t>
      </w:r>
      <w:r w:rsidRPr="00BE18A8">
        <w:rPr>
          <w:rFonts w:ascii="Times New Roman" w:eastAsia="Calibri" w:hAnsi="Times New Roman" w:cs="Times New Roman"/>
          <w:sz w:val="24"/>
          <w:szCs w:val="24"/>
        </w:rPr>
        <w:t xml:space="preserve"> признать несостоявшимся.</w:t>
      </w:r>
    </w:p>
    <w:p w:rsidR="00BE18A8" w:rsidRDefault="00BE18A8" w:rsidP="00BE1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8A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6 ст. 39.6. и п. 14 ст. 39.12 Земельного кодекса Российский Федерации договор аренды по Лотам № </w:t>
      </w:r>
      <w:r w:rsidR="00DF37D9" w:rsidRPr="00BE18A8">
        <w:rPr>
          <w:rFonts w:ascii="Times New Roman" w:eastAsia="Calibri" w:hAnsi="Times New Roman" w:cs="Times New Roman"/>
          <w:sz w:val="24"/>
          <w:szCs w:val="24"/>
        </w:rPr>
        <w:t>1, 2,</w:t>
      </w:r>
      <w:r w:rsidR="00DF37D9">
        <w:rPr>
          <w:rFonts w:ascii="Times New Roman" w:eastAsia="Calibri" w:hAnsi="Times New Roman" w:cs="Times New Roman"/>
          <w:sz w:val="24"/>
          <w:szCs w:val="24"/>
        </w:rPr>
        <w:t xml:space="preserve"> 5, 6, 7, 8, 9, 10</w:t>
      </w:r>
      <w:r w:rsidRPr="00BE18A8">
        <w:rPr>
          <w:rFonts w:ascii="Times New Roman" w:eastAsia="Calibri" w:hAnsi="Times New Roman" w:cs="Times New Roman"/>
          <w:sz w:val="24"/>
          <w:szCs w:val="24"/>
        </w:rPr>
        <w:t xml:space="preserve">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BE18A8" w:rsidSect="00A224B5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0BB"/>
    <w:rsid w:val="00000A2A"/>
    <w:rsid w:val="00005FDD"/>
    <w:rsid w:val="00007A7D"/>
    <w:rsid w:val="00011D24"/>
    <w:rsid w:val="00016716"/>
    <w:rsid w:val="0001765D"/>
    <w:rsid w:val="00031749"/>
    <w:rsid w:val="00031822"/>
    <w:rsid w:val="0003361C"/>
    <w:rsid w:val="00035937"/>
    <w:rsid w:val="000454B8"/>
    <w:rsid w:val="00046420"/>
    <w:rsid w:val="00050153"/>
    <w:rsid w:val="0007167D"/>
    <w:rsid w:val="0007426F"/>
    <w:rsid w:val="00081E6C"/>
    <w:rsid w:val="00082205"/>
    <w:rsid w:val="00082624"/>
    <w:rsid w:val="000911D9"/>
    <w:rsid w:val="00093B6A"/>
    <w:rsid w:val="000A0805"/>
    <w:rsid w:val="000B0D24"/>
    <w:rsid w:val="000B3D06"/>
    <w:rsid w:val="000B4367"/>
    <w:rsid w:val="000B5246"/>
    <w:rsid w:val="000B5A2B"/>
    <w:rsid w:val="000D005A"/>
    <w:rsid w:val="000D295B"/>
    <w:rsid w:val="000D3D6A"/>
    <w:rsid w:val="000D54EC"/>
    <w:rsid w:val="000E0A85"/>
    <w:rsid w:val="000F34AF"/>
    <w:rsid w:val="000F4628"/>
    <w:rsid w:val="00100579"/>
    <w:rsid w:val="0010366B"/>
    <w:rsid w:val="00105744"/>
    <w:rsid w:val="0011078A"/>
    <w:rsid w:val="00121E17"/>
    <w:rsid w:val="0012497F"/>
    <w:rsid w:val="00137718"/>
    <w:rsid w:val="00141AD0"/>
    <w:rsid w:val="0014352A"/>
    <w:rsid w:val="00145B2F"/>
    <w:rsid w:val="001471B9"/>
    <w:rsid w:val="00147407"/>
    <w:rsid w:val="00147DC6"/>
    <w:rsid w:val="0015661D"/>
    <w:rsid w:val="00167E4E"/>
    <w:rsid w:val="00172E40"/>
    <w:rsid w:val="00180771"/>
    <w:rsid w:val="001839E2"/>
    <w:rsid w:val="0018567E"/>
    <w:rsid w:val="001A3D4B"/>
    <w:rsid w:val="001C4B8B"/>
    <w:rsid w:val="001C4FBB"/>
    <w:rsid w:val="001C5B06"/>
    <w:rsid w:val="001D1CAD"/>
    <w:rsid w:val="001D3195"/>
    <w:rsid w:val="001D6331"/>
    <w:rsid w:val="001E5A75"/>
    <w:rsid w:val="001F4C46"/>
    <w:rsid w:val="001F7BF3"/>
    <w:rsid w:val="00200AA0"/>
    <w:rsid w:val="00202410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4E8D"/>
    <w:rsid w:val="00267FC0"/>
    <w:rsid w:val="0027155B"/>
    <w:rsid w:val="00274DD0"/>
    <w:rsid w:val="00283F02"/>
    <w:rsid w:val="00286B1B"/>
    <w:rsid w:val="002A18D2"/>
    <w:rsid w:val="002A2205"/>
    <w:rsid w:val="002C1306"/>
    <w:rsid w:val="002C1E90"/>
    <w:rsid w:val="002C661E"/>
    <w:rsid w:val="002D4399"/>
    <w:rsid w:val="002D51BB"/>
    <w:rsid w:val="002D5D51"/>
    <w:rsid w:val="002E259B"/>
    <w:rsid w:val="002E3D5D"/>
    <w:rsid w:val="002F534C"/>
    <w:rsid w:val="002F7641"/>
    <w:rsid w:val="002F7DE4"/>
    <w:rsid w:val="00301411"/>
    <w:rsid w:val="00304B08"/>
    <w:rsid w:val="00306506"/>
    <w:rsid w:val="00306F50"/>
    <w:rsid w:val="00311584"/>
    <w:rsid w:val="0031217D"/>
    <w:rsid w:val="00314405"/>
    <w:rsid w:val="003200FA"/>
    <w:rsid w:val="00327A37"/>
    <w:rsid w:val="00333C3A"/>
    <w:rsid w:val="00335540"/>
    <w:rsid w:val="00336713"/>
    <w:rsid w:val="003411AC"/>
    <w:rsid w:val="00353D69"/>
    <w:rsid w:val="00355719"/>
    <w:rsid w:val="0035585A"/>
    <w:rsid w:val="00356383"/>
    <w:rsid w:val="00360591"/>
    <w:rsid w:val="00363C13"/>
    <w:rsid w:val="0037463F"/>
    <w:rsid w:val="00380496"/>
    <w:rsid w:val="00382D18"/>
    <w:rsid w:val="003859A9"/>
    <w:rsid w:val="003917EF"/>
    <w:rsid w:val="0039432F"/>
    <w:rsid w:val="003A067B"/>
    <w:rsid w:val="003A71FE"/>
    <w:rsid w:val="003B6B35"/>
    <w:rsid w:val="003C38A7"/>
    <w:rsid w:val="003C3B25"/>
    <w:rsid w:val="003E7A59"/>
    <w:rsid w:val="003F29B3"/>
    <w:rsid w:val="003F5DAB"/>
    <w:rsid w:val="004239DB"/>
    <w:rsid w:val="00425B46"/>
    <w:rsid w:val="00436FE8"/>
    <w:rsid w:val="00450B41"/>
    <w:rsid w:val="00451504"/>
    <w:rsid w:val="004518C7"/>
    <w:rsid w:val="00460A90"/>
    <w:rsid w:val="00472842"/>
    <w:rsid w:val="0048078C"/>
    <w:rsid w:val="00481E42"/>
    <w:rsid w:val="00483298"/>
    <w:rsid w:val="00484241"/>
    <w:rsid w:val="00490CE6"/>
    <w:rsid w:val="004A1FA8"/>
    <w:rsid w:val="004A56C9"/>
    <w:rsid w:val="004A7588"/>
    <w:rsid w:val="004B1347"/>
    <w:rsid w:val="004B5864"/>
    <w:rsid w:val="004B5DBD"/>
    <w:rsid w:val="004B60C6"/>
    <w:rsid w:val="004C3429"/>
    <w:rsid w:val="004C3BE3"/>
    <w:rsid w:val="004C4AD5"/>
    <w:rsid w:val="004D1623"/>
    <w:rsid w:val="004D1D41"/>
    <w:rsid w:val="004E6433"/>
    <w:rsid w:val="004F4CEC"/>
    <w:rsid w:val="004F6C6C"/>
    <w:rsid w:val="004F7DFF"/>
    <w:rsid w:val="00503F69"/>
    <w:rsid w:val="00515EE1"/>
    <w:rsid w:val="00516337"/>
    <w:rsid w:val="005238C3"/>
    <w:rsid w:val="0053195F"/>
    <w:rsid w:val="0053509B"/>
    <w:rsid w:val="005417BB"/>
    <w:rsid w:val="00544937"/>
    <w:rsid w:val="00551EAA"/>
    <w:rsid w:val="00554919"/>
    <w:rsid w:val="005576EC"/>
    <w:rsid w:val="00560B0F"/>
    <w:rsid w:val="005635CF"/>
    <w:rsid w:val="00572837"/>
    <w:rsid w:val="0059363F"/>
    <w:rsid w:val="00594B82"/>
    <w:rsid w:val="00594DF7"/>
    <w:rsid w:val="005A30BF"/>
    <w:rsid w:val="005A64BD"/>
    <w:rsid w:val="005A7B3E"/>
    <w:rsid w:val="005A7FF2"/>
    <w:rsid w:val="005C019D"/>
    <w:rsid w:val="005C1380"/>
    <w:rsid w:val="005D459F"/>
    <w:rsid w:val="005D70F6"/>
    <w:rsid w:val="005E44D7"/>
    <w:rsid w:val="005F4A59"/>
    <w:rsid w:val="00600D12"/>
    <w:rsid w:val="00615F3D"/>
    <w:rsid w:val="00620A18"/>
    <w:rsid w:val="0062601B"/>
    <w:rsid w:val="00631382"/>
    <w:rsid w:val="006441B1"/>
    <w:rsid w:val="00651F24"/>
    <w:rsid w:val="0066698D"/>
    <w:rsid w:val="006669CE"/>
    <w:rsid w:val="00674780"/>
    <w:rsid w:val="00675F20"/>
    <w:rsid w:val="00680B0A"/>
    <w:rsid w:val="006836F6"/>
    <w:rsid w:val="00685C57"/>
    <w:rsid w:val="00686BC8"/>
    <w:rsid w:val="00686D45"/>
    <w:rsid w:val="0068702F"/>
    <w:rsid w:val="00695702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617D"/>
    <w:rsid w:val="006F1DD8"/>
    <w:rsid w:val="006F6E79"/>
    <w:rsid w:val="00716C7B"/>
    <w:rsid w:val="007170BB"/>
    <w:rsid w:val="00720163"/>
    <w:rsid w:val="00730D7A"/>
    <w:rsid w:val="00740AF5"/>
    <w:rsid w:val="00752C38"/>
    <w:rsid w:val="00762BCE"/>
    <w:rsid w:val="00767A3A"/>
    <w:rsid w:val="00772BF3"/>
    <w:rsid w:val="00773B85"/>
    <w:rsid w:val="007808D8"/>
    <w:rsid w:val="00782E5C"/>
    <w:rsid w:val="007834AE"/>
    <w:rsid w:val="00797DDD"/>
    <w:rsid w:val="007A2B98"/>
    <w:rsid w:val="007B2E77"/>
    <w:rsid w:val="007B2FBF"/>
    <w:rsid w:val="007B4AD4"/>
    <w:rsid w:val="007C3553"/>
    <w:rsid w:val="007C3897"/>
    <w:rsid w:val="007C6D78"/>
    <w:rsid w:val="007D0352"/>
    <w:rsid w:val="007D0792"/>
    <w:rsid w:val="007D1014"/>
    <w:rsid w:val="007D1BC5"/>
    <w:rsid w:val="007D4A92"/>
    <w:rsid w:val="007E02A1"/>
    <w:rsid w:val="007E126B"/>
    <w:rsid w:val="007E6043"/>
    <w:rsid w:val="007F15FE"/>
    <w:rsid w:val="007F28A4"/>
    <w:rsid w:val="007F35D8"/>
    <w:rsid w:val="007F4B06"/>
    <w:rsid w:val="007F70AB"/>
    <w:rsid w:val="0080048F"/>
    <w:rsid w:val="00801127"/>
    <w:rsid w:val="00805BCE"/>
    <w:rsid w:val="0082290D"/>
    <w:rsid w:val="00837D45"/>
    <w:rsid w:val="00870539"/>
    <w:rsid w:val="008721EE"/>
    <w:rsid w:val="00875885"/>
    <w:rsid w:val="008855DB"/>
    <w:rsid w:val="008A34FE"/>
    <w:rsid w:val="008A6508"/>
    <w:rsid w:val="008A7FD4"/>
    <w:rsid w:val="008B530A"/>
    <w:rsid w:val="008B73E2"/>
    <w:rsid w:val="008C13A2"/>
    <w:rsid w:val="008C3A6C"/>
    <w:rsid w:val="008D3E1A"/>
    <w:rsid w:val="008D3EA5"/>
    <w:rsid w:val="008D5498"/>
    <w:rsid w:val="008E29E7"/>
    <w:rsid w:val="008F176F"/>
    <w:rsid w:val="008F6AFC"/>
    <w:rsid w:val="008F7ECD"/>
    <w:rsid w:val="009065F1"/>
    <w:rsid w:val="00907D62"/>
    <w:rsid w:val="009115B4"/>
    <w:rsid w:val="00912012"/>
    <w:rsid w:val="00913410"/>
    <w:rsid w:val="0092292C"/>
    <w:rsid w:val="00942F8C"/>
    <w:rsid w:val="00946D3E"/>
    <w:rsid w:val="00955B89"/>
    <w:rsid w:val="00957ECE"/>
    <w:rsid w:val="00962C6E"/>
    <w:rsid w:val="00965557"/>
    <w:rsid w:val="0096709A"/>
    <w:rsid w:val="009753AB"/>
    <w:rsid w:val="009832E4"/>
    <w:rsid w:val="009866F6"/>
    <w:rsid w:val="009B4C4D"/>
    <w:rsid w:val="009C0259"/>
    <w:rsid w:val="009C0C96"/>
    <w:rsid w:val="009C0DAC"/>
    <w:rsid w:val="009C5038"/>
    <w:rsid w:val="009D01ED"/>
    <w:rsid w:val="009D4B6C"/>
    <w:rsid w:val="009E1E1F"/>
    <w:rsid w:val="009E2DEA"/>
    <w:rsid w:val="009F5B3A"/>
    <w:rsid w:val="00A0100C"/>
    <w:rsid w:val="00A0794A"/>
    <w:rsid w:val="00A218F8"/>
    <w:rsid w:val="00A224B5"/>
    <w:rsid w:val="00A23FC4"/>
    <w:rsid w:val="00A250C6"/>
    <w:rsid w:val="00A2723C"/>
    <w:rsid w:val="00A60047"/>
    <w:rsid w:val="00A63607"/>
    <w:rsid w:val="00A637D5"/>
    <w:rsid w:val="00A70EA4"/>
    <w:rsid w:val="00A7288B"/>
    <w:rsid w:val="00A77748"/>
    <w:rsid w:val="00A77ADC"/>
    <w:rsid w:val="00A80886"/>
    <w:rsid w:val="00A8227F"/>
    <w:rsid w:val="00A833A1"/>
    <w:rsid w:val="00A902EB"/>
    <w:rsid w:val="00A91268"/>
    <w:rsid w:val="00AA0ADA"/>
    <w:rsid w:val="00AA3D17"/>
    <w:rsid w:val="00AA4274"/>
    <w:rsid w:val="00AA51C3"/>
    <w:rsid w:val="00AB22E0"/>
    <w:rsid w:val="00AB2310"/>
    <w:rsid w:val="00AB4B73"/>
    <w:rsid w:val="00AB7673"/>
    <w:rsid w:val="00AD595F"/>
    <w:rsid w:val="00AD60C4"/>
    <w:rsid w:val="00AE4ACC"/>
    <w:rsid w:val="00AF7C6A"/>
    <w:rsid w:val="00B01BB8"/>
    <w:rsid w:val="00B11641"/>
    <w:rsid w:val="00B11C74"/>
    <w:rsid w:val="00B151C8"/>
    <w:rsid w:val="00B20954"/>
    <w:rsid w:val="00B23E3A"/>
    <w:rsid w:val="00B44170"/>
    <w:rsid w:val="00B52CAA"/>
    <w:rsid w:val="00B57E9C"/>
    <w:rsid w:val="00B64565"/>
    <w:rsid w:val="00B66D7D"/>
    <w:rsid w:val="00B67D49"/>
    <w:rsid w:val="00B82D9C"/>
    <w:rsid w:val="00B83909"/>
    <w:rsid w:val="00B83A3C"/>
    <w:rsid w:val="00B85289"/>
    <w:rsid w:val="00B949EC"/>
    <w:rsid w:val="00B952A9"/>
    <w:rsid w:val="00B97185"/>
    <w:rsid w:val="00BA18B3"/>
    <w:rsid w:val="00BB38A8"/>
    <w:rsid w:val="00BC08F2"/>
    <w:rsid w:val="00BE18A8"/>
    <w:rsid w:val="00BE4714"/>
    <w:rsid w:val="00BF0AA9"/>
    <w:rsid w:val="00BF47F4"/>
    <w:rsid w:val="00BF6655"/>
    <w:rsid w:val="00C0022D"/>
    <w:rsid w:val="00C009EA"/>
    <w:rsid w:val="00C14879"/>
    <w:rsid w:val="00C14BDB"/>
    <w:rsid w:val="00C15104"/>
    <w:rsid w:val="00C2555D"/>
    <w:rsid w:val="00C261AC"/>
    <w:rsid w:val="00C450E9"/>
    <w:rsid w:val="00C47FDA"/>
    <w:rsid w:val="00C5126D"/>
    <w:rsid w:val="00C51FEC"/>
    <w:rsid w:val="00C66983"/>
    <w:rsid w:val="00C67D0C"/>
    <w:rsid w:val="00C7025F"/>
    <w:rsid w:val="00C738A5"/>
    <w:rsid w:val="00C90122"/>
    <w:rsid w:val="00C9285B"/>
    <w:rsid w:val="00C931F8"/>
    <w:rsid w:val="00C93AB4"/>
    <w:rsid w:val="00CB2CD0"/>
    <w:rsid w:val="00CB5CC6"/>
    <w:rsid w:val="00CC0411"/>
    <w:rsid w:val="00CD28D4"/>
    <w:rsid w:val="00CD449A"/>
    <w:rsid w:val="00CE3455"/>
    <w:rsid w:val="00CF4330"/>
    <w:rsid w:val="00CF633F"/>
    <w:rsid w:val="00D03BEF"/>
    <w:rsid w:val="00D1344D"/>
    <w:rsid w:val="00D135EB"/>
    <w:rsid w:val="00D30AB6"/>
    <w:rsid w:val="00D42C5F"/>
    <w:rsid w:val="00D50D84"/>
    <w:rsid w:val="00D5296A"/>
    <w:rsid w:val="00D5355B"/>
    <w:rsid w:val="00D54984"/>
    <w:rsid w:val="00D601D7"/>
    <w:rsid w:val="00D60B29"/>
    <w:rsid w:val="00D62A84"/>
    <w:rsid w:val="00D671E9"/>
    <w:rsid w:val="00D70417"/>
    <w:rsid w:val="00D834AA"/>
    <w:rsid w:val="00DA5694"/>
    <w:rsid w:val="00DA7478"/>
    <w:rsid w:val="00DB73DB"/>
    <w:rsid w:val="00DC2EFE"/>
    <w:rsid w:val="00DC783F"/>
    <w:rsid w:val="00DD2EE8"/>
    <w:rsid w:val="00DF37D9"/>
    <w:rsid w:val="00DF5234"/>
    <w:rsid w:val="00DF5F58"/>
    <w:rsid w:val="00DF6535"/>
    <w:rsid w:val="00DF6778"/>
    <w:rsid w:val="00E029C4"/>
    <w:rsid w:val="00E1438B"/>
    <w:rsid w:val="00E16F59"/>
    <w:rsid w:val="00E20354"/>
    <w:rsid w:val="00E20567"/>
    <w:rsid w:val="00E21333"/>
    <w:rsid w:val="00E21BD2"/>
    <w:rsid w:val="00E23BB6"/>
    <w:rsid w:val="00E274EE"/>
    <w:rsid w:val="00E40141"/>
    <w:rsid w:val="00E441F8"/>
    <w:rsid w:val="00E442B8"/>
    <w:rsid w:val="00E4772F"/>
    <w:rsid w:val="00E56AC8"/>
    <w:rsid w:val="00E651C9"/>
    <w:rsid w:val="00E82278"/>
    <w:rsid w:val="00E9115E"/>
    <w:rsid w:val="00E959AF"/>
    <w:rsid w:val="00EA0CE1"/>
    <w:rsid w:val="00EA2A45"/>
    <w:rsid w:val="00EA2E1E"/>
    <w:rsid w:val="00EA46A1"/>
    <w:rsid w:val="00EA7A4D"/>
    <w:rsid w:val="00EA7D27"/>
    <w:rsid w:val="00EB079A"/>
    <w:rsid w:val="00EB1582"/>
    <w:rsid w:val="00EB3AC8"/>
    <w:rsid w:val="00EB3DD3"/>
    <w:rsid w:val="00EB6D75"/>
    <w:rsid w:val="00EC0D12"/>
    <w:rsid w:val="00EC1B4D"/>
    <w:rsid w:val="00EC2D01"/>
    <w:rsid w:val="00EC2FCD"/>
    <w:rsid w:val="00EC6298"/>
    <w:rsid w:val="00EE1F70"/>
    <w:rsid w:val="00EF62C8"/>
    <w:rsid w:val="00EF6A3B"/>
    <w:rsid w:val="00EF7AD5"/>
    <w:rsid w:val="00F018C4"/>
    <w:rsid w:val="00F060DB"/>
    <w:rsid w:val="00F15674"/>
    <w:rsid w:val="00F213D9"/>
    <w:rsid w:val="00F26631"/>
    <w:rsid w:val="00F2711E"/>
    <w:rsid w:val="00F33977"/>
    <w:rsid w:val="00F36153"/>
    <w:rsid w:val="00F517F5"/>
    <w:rsid w:val="00F532CD"/>
    <w:rsid w:val="00F61BE4"/>
    <w:rsid w:val="00F65204"/>
    <w:rsid w:val="00F71809"/>
    <w:rsid w:val="00F73D0C"/>
    <w:rsid w:val="00F82E18"/>
    <w:rsid w:val="00F84F12"/>
    <w:rsid w:val="00F85C94"/>
    <w:rsid w:val="00F93289"/>
    <w:rsid w:val="00F94846"/>
    <w:rsid w:val="00F94AE0"/>
    <w:rsid w:val="00FA55B5"/>
    <w:rsid w:val="00FA597E"/>
    <w:rsid w:val="00FD451C"/>
    <w:rsid w:val="00FD637D"/>
    <w:rsid w:val="00FF0D3B"/>
    <w:rsid w:val="00FF274B"/>
    <w:rsid w:val="00FF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7378-C13D-409E-9640-3C5D1758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2016-11-01T13:05:00Z</cp:lastPrinted>
  <dcterms:created xsi:type="dcterms:W3CDTF">2016-12-22T11:25:00Z</dcterms:created>
  <dcterms:modified xsi:type="dcterms:W3CDTF">2016-12-26T19:29:00Z</dcterms:modified>
</cp:coreProperties>
</file>